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09E" w:rsidRPr="00D70108" w:rsidRDefault="0081602D" w:rsidP="00CC1D8B">
      <w:pPr>
        <w:spacing w:line="240" w:lineRule="auto"/>
        <w:jc w:val="center"/>
        <w:rPr>
          <w:rFonts w:asciiTheme="minorBidi" w:hAnsiTheme="minorBidi"/>
          <w:b/>
          <w:sz w:val="72"/>
          <w:szCs w:val="72"/>
          <w:u w:val="single"/>
        </w:rPr>
      </w:pPr>
      <w:r w:rsidRPr="00D70108">
        <w:rPr>
          <w:rFonts w:asciiTheme="minorBidi" w:hAnsiTheme="minorBidi"/>
          <w:b/>
          <w:noProof/>
          <w:sz w:val="72"/>
          <w:szCs w:val="72"/>
        </w:rPr>
        <w:drawing>
          <wp:anchor distT="0" distB="0" distL="114300" distR="114300" simplePos="0" relativeHeight="251679744" behindDoc="0" locked="0" layoutInCell="1" allowOverlap="1">
            <wp:simplePos x="0" y="0"/>
            <wp:positionH relativeFrom="column">
              <wp:posOffset>5124450</wp:posOffset>
            </wp:positionH>
            <wp:positionV relativeFrom="paragraph">
              <wp:posOffset>-752475</wp:posOffset>
            </wp:positionV>
            <wp:extent cx="1714500" cy="17297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729740"/>
                    </a:xfrm>
                    <a:prstGeom prst="rect">
                      <a:avLst/>
                    </a:prstGeom>
                    <a:noFill/>
                  </pic:spPr>
                </pic:pic>
              </a:graphicData>
            </a:graphic>
          </wp:anchor>
        </w:drawing>
      </w:r>
      <w:r w:rsidRPr="00D70108">
        <w:rPr>
          <w:rFonts w:asciiTheme="minorBidi" w:hAnsiTheme="minorBidi"/>
          <w:b/>
          <w:noProof/>
          <w:sz w:val="72"/>
          <w:szCs w:val="72"/>
        </w:rPr>
        <w:drawing>
          <wp:anchor distT="0" distB="0" distL="114300" distR="114300" simplePos="0" relativeHeight="251678720" behindDoc="1" locked="0" layoutInCell="1" allowOverlap="1">
            <wp:simplePos x="0" y="0"/>
            <wp:positionH relativeFrom="column">
              <wp:posOffset>-495300</wp:posOffset>
            </wp:positionH>
            <wp:positionV relativeFrom="paragraph">
              <wp:posOffset>-752475</wp:posOffset>
            </wp:positionV>
            <wp:extent cx="1381760" cy="1419225"/>
            <wp:effectExtent l="0" t="0" r="889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760" cy="1419225"/>
                    </a:xfrm>
                    <a:prstGeom prst="rect">
                      <a:avLst/>
                    </a:prstGeom>
                    <a:noFill/>
                  </pic:spPr>
                </pic:pic>
              </a:graphicData>
            </a:graphic>
          </wp:anchor>
        </w:drawing>
      </w:r>
      <w:r w:rsidR="0088109E" w:rsidRPr="00D70108">
        <w:rPr>
          <w:rFonts w:asciiTheme="minorBidi" w:eastAsiaTheme="majorEastAsia" w:hAnsiTheme="minorBidi"/>
          <w:b/>
          <w:bCs/>
          <w:color w:val="000000" w:themeColor="text1"/>
          <w:kern w:val="24"/>
          <w:sz w:val="72"/>
          <w:szCs w:val="72"/>
        </w:rPr>
        <w:t>Annual Report 2020</w:t>
      </w:r>
    </w:p>
    <w:p w:rsidR="0088109E" w:rsidRPr="00D70108" w:rsidRDefault="0088109E" w:rsidP="0088109E">
      <w:pPr>
        <w:spacing w:line="240" w:lineRule="auto"/>
        <w:jc w:val="center"/>
        <w:rPr>
          <w:rFonts w:asciiTheme="minorBidi" w:hAnsiTheme="minorBidi"/>
          <w:b/>
          <w:bCs/>
          <w:sz w:val="18"/>
          <w:szCs w:val="18"/>
        </w:rPr>
      </w:pPr>
    </w:p>
    <w:p w:rsidR="0088109E" w:rsidRPr="00D70108" w:rsidRDefault="00CC1D8B" w:rsidP="0088109E">
      <w:pPr>
        <w:spacing w:before="200" w:after="0" w:line="216" w:lineRule="auto"/>
        <w:jc w:val="center"/>
        <w:rPr>
          <w:rFonts w:asciiTheme="minorBidi" w:eastAsia="Times New Roman" w:hAnsiTheme="minorBidi"/>
          <w:sz w:val="56"/>
          <w:szCs w:val="56"/>
        </w:rPr>
      </w:pPr>
      <w:r w:rsidRPr="00D70108">
        <w:rPr>
          <w:rFonts w:asciiTheme="minorBidi" w:eastAsiaTheme="minorEastAsia" w:hAnsiTheme="minorBidi"/>
          <w:b/>
          <w:bCs/>
          <w:color w:val="000000" w:themeColor="text1"/>
          <w:kern w:val="24"/>
          <w:sz w:val="56"/>
          <w:szCs w:val="56"/>
        </w:rPr>
        <w:t>Institute o</w:t>
      </w:r>
      <w:r w:rsidR="0088109E" w:rsidRPr="00D70108">
        <w:rPr>
          <w:rFonts w:asciiTheme="minorBidi" w:eastAsiaTheme="minorEastAsia" w:hAnsiTheme="minorBidi"/>
          <w:b/>
          <w:bCs/>
          <w:color w:val="000000" w:themeColor="text1"/>
          <w:kern w:val="24"/>
          <w:sz w:val="56"/>
          <w:szCs w:val="56"/>
        </w:rPr>
        <w:t>f Psychiatry</w:t>
      </w:r>
    </w:p>
    <w:p w:rsidR="0088109E" w:rsidRPr="00D70108" w:rsidRDefault="0081602D" w:rsidP="0088109E">
      <w:pPr>
        <w:spacing w:before="200" w:after="0" w:line="216" w:lineRule="auto"/>
        <w:jc w:val="center"/>
        <w:rPr>
          <w:rFonts w:asciiTheme="minorBidi" w:eastAsia="Times New Roman" w:hAnsiTheme="minorBidi"/>
          <w:sz w:val="40"/>
          <w:szCs w:val="40"/>
        </w:rPr>
      </w:pPr>
      <w:r w:rsidRPr="00D70108">
        <w:rPr>
          <w:rFonts w:asciiTheme="minorBidi" w:eastAsiaTheme="minorEastAsia" w:hAnsiTheme="minorBidi"/>
          <w:b/>
          <w:bCs/>
          <w:color w:val="000000" w:themeColor="text1"/>
          <w:kern w:val="24"/>
          <w:sz w:val="40"/>
          <w:szCs w:val="40"/>
        </w:rPr>
        <w:t>Rawalpindi Medical University</w:t>
      </w:r>
    </w:p>
    <w:p w:rsidR="0088109E" w:rsidRPr="00D70108" w:rsidRDefault="0081602D" w:rsidP="000B4FA9">
      <w:pPr>
        <w:spacing w:before="200" w:after="0" w:line="216" w:lineRule="auto"/>
        <w:rPr>
          <w:rFonts w:asciiTheme="minorBidi" w:eastAsia="Times New Roman" w:hAnsiTheme="minorBidi"/>
          <w:sz w:val="40"/>
          <w:szCs w:val="40"/>
        </w:rPr>
      </w:pPr>
      <w:r w:rsidRPr="00D70108">
        <w:rPr>
          <w:rFonts w:asciiTheme="minorBidi" w:hAnsiTheme="minorBidi"/>
          <w:b/>
          <w:noProof/>
          <w:sz w:val="40"/>
          <w:szCs w:val="40"/>
        </w:rPr>
        <w:drawing>
          <wp:anchor distT="0" distB="0" distL="114300" distR="114300" simplePos="0" relativeHeight="251680768" behindDoc="1" locked="0" layoutInCell="1" allowOverlap="1">
            <wp:simplePos x="0" y="0"/>
            <wp:positionH relativeFrom="column">
              <wp:posOffset>-314325</wp:posOffset>
            </wp:positionH>
            <wp:positionV relativeFrom="paragraph">
              <wp:posOffset>454660</wp:posOffset>
            </wp:positionV>
            <wp:extent cx="6772275" cy="49530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2275" cy="4953000"/>
                    </a:xfrm>
                    <a:prstGeom prst="rect">
                      <a:avLst/>
                    </a:prstGeom>
                    <a:noFill/>
                  </pic:spPr>
                </pic:pic>
              </a:graphicData>
            </a:graphic>
          </wp:anchor>
        </w:drawing>
      </w:r>
    </w:p>
    <w:p w:rsidR="00032EBD" w:rsidRPr="00D70108" w:rsidRDefault="00032EBD" w:rsidP="003F1764">
      <w:pPr>
        <w:spacing w:line="240" w:lineRule="auto"/>
        <w:rPr>
          <w:rFonts w:asciiTheme="minorBidi" w:hAnsiTheme="minorBidi"/>
          <w:b/>
          <w:u w:val="single"/>
        </w:rPr>
      </w:pPr>
    </w:p>
    <w:p w:rsidR="00032EBD" w:rsidRPr="00D70108" w:rsidRDefault="00032EBD" w:rsidP="003F1764">
      <w:pPr>
        <w:spacing w:line="240" w:lineRule="auto"/>
        <w:rPr>
          <w:rFonts w:asciiTheme="minorBidi" w:hAnsiTheme="minorBidi"/>
          <w:b/>
          <w:u w:val="single"/>
        </w:rPr>
      </w:pPr>
    </w:p>
    <w:p w:rsidR="00032EBD" w:rsidRPr="00D70108" w:rsidRDefault="00032EBD" w:rsidP="003F1764">
      <w:pPr>
        <w:spacing w:line="240" w:lineRule="auto"/>
        <w:rPr>
          <w:rFonts w:asciiTheme="minorBidi" w:hAnsiTheme="minorBidi"/>
          <w:b/>
          <w:u w:val="single"/>
        </w:rPr>
      </w:pPr>
    </w:p>
    <w:p w:rsidR="00032EBD" w:rsidRPr="00D70108" w:rsidRDefault="00032EBD" w:rsidP="003F1764">
      <w:pPr>
        <w:spacing w:line="240" w:lineRule="auto"/>
        <w:rPr>
          <w:rFonts w:asciiTheme="minorBidi" w:hAnsiTheme="minorBidi"/>
          <w:b/>
          <w:u w:val="single"/>
        </w:rPr>
      </w:pPr>
    </w:p>
    <w:p w:rsidR="00032EBD" w:rsidRPr="00D70108" w:rsidRDefault="00032EBD" w:rsidP="003F1764">
      <w:pPr>
        <w:spacing w:line="240" w:lineRule="auto"/>
        <w:rPr>
          <w:rFonts w:asciiTheme="minorBidi" w:hAnsiTheme="minorBidi"/>
          <w:b/>
          <w:u w:val="single"/>
        </w:rPr>
      </w:pPr>
    </w:p>
    <w:p w:rsidR="00032EBD" w:rsidRPr="00D70108" w:rsidRDefault="00032EBD" w:rsidP="003F1764">
      <w:pPr>
        <w:spacing w:line="240" w:lineRule="auto"/>
        <w:rPr>
          <w:rFonts w:asciiTheme="minorBidi" w:hAnsiTheme="minorBidi"/>
          <w:b/>
          <w:u w:val="single"/>
        </w:rPr>
      </w:pPr>
    </w:p>
    <w:p w:rsidR="00032EBD" w:rsidRPr="00D70108" w:rsidRDefault="00032EBD" w:rsidP="003F1764">
      <w:pPr>
        <w:spacing w:line="240" w:lineRule="auto"/>
        <w:rPr>
          <w:rFonts w:asciiTheme="minorBidi" w:hAnsiTheme="minorBidi"/>
          <w:b/>
          <w:u w:val="single"/>
        </w:rPr>
      </w:pPr>
    </w:p>
    <w:p w:rsidR="00032EBD" w:rsidRPr="00D70108" w:rsidRDefault="00032EBD" w:rsidP="003F1764">
      <w:pPr>
        <w:spacing w:line="240" w:lineRule="auto"/>
        <w:rPr>
          <w:rFonts w:asciiTheme="minorBidi" w:hAnsiTheme="minorBidi"/>
          <w:b/>
          <w:u w:val="single"/>
        </w:rPr>
      </w:pPr>
    </w:p>
    <w:p w:rsidR="003F1764" w:rsidRPr="00D70108" w:rsidRDefault="003F1764" w:rsidP="008C0A4B">
      <w:pPr>
        <w:spacing w:line="240" w:lineRule="auto"/>
        <w:jc w:val="center"/>
        <w:rPr>
          <w:rFonts w:asciiTheme="minorBidi" w:hAnsiTheme="minorBidi"/>
          <w:b/>
          <w:u w:val="single"/>
        </w:rPr>
      </w:pPr>
    </w:p>
    <w:p w:rsidR="0088109E" w:rsidRPr="00D70108" w:rsidRDefault="0088109E" w:rsidP="008C0A4B">
      <w:pPr>
        <w:spacing w:line="240" w:lineRule="auto"/>
        <w:jc w:val="center"/>
        <w:rPr>
          <w:rFonts w:asciiTheme="minorBidi" w:hAnsiTheme="minorBidi"/>
          <w:b/>
          <w:u w:val="single"/>
        </w:rPr>
      </w:pPr>
    </w:p>
    <w:p w:rsidR="0088109E" w:rsidRPr="00D70108" w:rsidRDefault="0088109E" w:rsidP="008C0A4B">
      <w:pPr>
        <w:spacing w:line="240" w:lineRule="auto"/>
        <w:jc w:val="center"/>
        <w:rPr>
          <w:rFonts w:asciiTheme="minorBidi" w:hAnsiTheme="minorBidi"/>
          <w:b/>
          <w:u w:val="single"/>
        </w:rPr>
      </w:pPr>
    </w:p>
    <w:p w:rsidR="0088109E" w:rsidRPr="00D70108" w:rsidRDefault="0088109E" w:rsidP="008C0A4B">
      <w:pPr>
        <w:spacing w:line="240" w:lineRule="auto"/>
        <w:jc w:val="center"/>
        <w:rPr>
          <w:rFonts w:asciiTheme="minorBidi" w:hAnsiTheme="minorBidi"/>
          <w:b/>
          <w:u w:val="single"/>
        </w:rPr>
      </w:pPr>
    </w:p>
    <w:p w:rsidR="0088109E" w:rsidRPr="00D70108" w:rsidRDefault="0088109E" w:rsidP="008C0A4B">
      <w:pPr>
        <w:spacing w:line="240" w:lineRule="auto"/>
        <w:jc w:val="center"/>
        <w:rPr>
          <w:rFonts w:asciiTheme="minorBidi" w:hAnsiTheme="minorBidi"/>
          <w:b/>
          <w:u w:val="single"/>
        </w:rPr>
      </w:pPr>
    </w:p>
    <w:p w:rsidR="0088109E" w:rsidRPr="00D70108" w:rsidRDefault="0088109E" w:rsidP="008C0A4B">
      <w:pPr>
        <w:spacing w:line="240" w:lineRule="auto"/>
        <w:jc w:val="center"/>
        <w:rPr>
          <w:rFonts w:asciiTheme="minorBidi" w:hAnsiTheme="minorBidi"/>
          <w:b/>
          <w:u w:val="single"/>
        </w:rPr>
      </w:pPr>
    </w:p>
    <w:p w:rsidR="0088109E" w:rsidRPr="00D70108" w:rsidRDefault="0088109E" w:rsidP="008C0A4B">
      <w:pPr>
        <w:spacing w:line="240" w:lineRule="auto"/>
        <w:jc w:val="center"/>
        <w:rPr>
          <w:rFonts w:asciiTheme="minorBidi" w:hAnsiTheme="minorBidi"/>
          <w:b/>
          <w:u w:val="single"/>
        </w:rPr>
      </w:pPr>
    </w:p>
    <w:p w:rsidR="0088109E" w:rsidRPr="00D70108" w:rsidRDefault="0088109E" w:rsidP="008C0A4B">
      <w:pPr>
        <w:spacing w:line="240" w:lineRule="auto"/>
        <w:jc w:val="center"/>
        <w:rPr>
          <w:rFonts w:asciiTheme="minorBidi" w:hAnsiTheme="minorBidi"/>
          <w:b/>
          <w:u w:val="single"/>
        </w:rPr>
      </w:pPr>
    </w:p>
    <w:p w:rsidR="0088109E" w:rsidRPr="00D70108" w:rsidRDefault="0088109E" w:rsidP="008C0A4B">
      <w:pPr>
        <w:spacing w:line="240" w:lineRule="auto"/>
        <w:jc w:val="center"/>
        <w:rPr>
          <w:rFonts w:asciiTheme="minorBidi" w:hAnsiTheme="minorBidi"/>
          <w:b/>
          <w:u w:val="single"/>
        </w:rPr>
      </w:pPr>
    </w:p>
    <w:p w:rsidR="0081602D" w:rsidRPr="00D70108" w:rsidRDefault="0081602D" w:rsidP="0088109E">
      <w:pPr>
        <w:spacing w:line="240" w:lineRule="auto"/>
        <w:rPr>
          <w:rFonts w:asciiTheme="minorBidi" w:eastAsiaTheme="majorEastAsia" w:hAnsiTheme="minorBidi"/>
          <w:b/>
          <w:bCs/>
          <w:color w:val="000000" w:themeColor="text1"/>
          <w:kern w:val="24"/>
          <w:sz w:val="24"/>
          <w:szCs w:val="24"/>
        </w:rPr>
      </w:pPr>
    </w:p>
    <w:p w:rsidR="00CC1D8B" w:rsidRPr="00D70108" w:rsidRDefault="00CC1D8B" w:rsidP="0088109E">
      <w:pPr>
        <w:spacing w:line="240" w:lineRule="auto"/>
        <w:rPr>
          <w:rFonts w:asciiTheme="minorBidi" w:eastAsiaTheme="majorEastAsia" w:hAnsiTheme="minorBidi"/>
          <w:b/>
          <w:bCs/>
          <w:color w:val="000000" w:themeColor="text1"/>
          <w:kern w:val="24"/>
          <w:sz w:val="24"/>
          <w:szCs w:val="24"/>
        </w:rPr>
      </w:pPr>
    </w:p>
    <w:p w:rsidR="00CC1D8B" w:rsidRDefault="00CC1D8B" w:rsidP="0088109E">
      <w:pPr>
        <w:spacing w:line="240" w:lineRule="auto"/>
        <w:rPr>
          <w:rFonts w:asciiTheme="minorBidi" w:eastAsiaTheme="majorEastAsia" w:hAnsiTheme="minorBidi"/>
          <w:b/>
          <w:bCs/>
          <w:color w:val="000000" w:themeColor="text1"/>
          <w:kern w:val="24"/>
          <w:sz w:val="24"/>
          <w:szCs w:val="24"/>
        </w:rPr>
      </w:pPr>
    </w:p>
    <w:p w:rsidR="00D70108" w:rsidRDefault="00D70108" w:rsidP="0088109E">
      <w:pPr>
        <w:spacing w:line="240" w:lineRule="auto"/>
        <w:rPr>
          <w:rFonts w:asciiTheme="minorBidi" w:eastAsiaTheme="majorEastAsia" w:hAnsiTheme="minorBidi"/>
          <w:b/>
          <w:bCs/>
          <w:color w:val="000000" w:themeColor="text1"/>
          <w:kern w:val="24"/>
          <w:sz w:val="24"/>
          <w:szCs w:val="24"/>
        </w:rPr>
      </w:pPr>
    </w:p>
    <w:p w:rsidR="00133F7D" w:rsidRDefault="00133F7D" w:rsidP="0088109E">
      <w:pPr>
        <w:spacing w:line="240" w:lineRule="auto"/>
        <w:rPr>
          <w:rFonts w:asciiTheme="minorBidi" w:eastAsiaTheme="majorEastAsia" w:hAnsiTheme="minorBidi"/>
          <w:b/>
          <w:bCs/>
          <w:color w:val="000000" w:themeColor="text1"/>
          <w:kern w:val="24"/>
          <w:sz w:val="24"/>
          <w:szCs w:val="24"/>
        </w:rPr>
      </w:pPr>
    </w:p>
    <w:p w:rsidR="00E16DD8" w:rsidRDefault="00133F7D" w:rsidP="002C30B5">
      <w:pPr>
        <w:tabs>
          <w:tab w:val="left" w:pos="2241"/>
          <w:tab w:val="center" w:pos="4680"/>
        </w:tabs>
        <w:spacing w:line="240" w:lineRule="auto"/>
        <w:rPr>
          <w:rFonts w:asciiTheme="minorBidi" w:eastAsiaTheme="majorEastAsia" w:hAnsiTheme="minorBidi"/>
          <w:b/>
          <w:bCs/>
          <w:color w:val="000000" w:themeColor="text1"/>
          <w:kern w:val="24"/>
          <w:sz w:val="24"/>
          <w:szCs w:val="24"/>
        </w:rPr>
      </w:pPr>
      <w:r w:rsidRPr="00612045">
        <w:rPr>
          <w:rFonts w:asciiTheme="minorBidi" w:eastAsiaTheme="majorEastAsia" w:hAnsiTheme="minorBidi"/>
          <w:b/>
          <w:bCs/>
          <w:color w:val="000000" w:themeColor="text1"/>
          <w:kern w:val="24"/>
          <w:sz w:val="24"/>
          <w:szCs w:val="24"/>
        </w:rPr>
        <w:tab/>
      </w:r>
      <w:r w:rsidRPr="00612045">
        <w:rPr>
          <w:rFonts w:asciiTheme="minorBidi" w:eastAsiaTheme="majorEastAsia" w:hAnsiTheme="minorBidi"/>
          <w:b/>
          <w:bCs/>
          <w:color w:val="000000" w:themeColor="text1"/>
          <w:kern w:val="24"/>
          <w:sz w:val="24"/>
          <w:szCs w:val="24"/>
        </w:rPr>
        <w:tab/>
      </w:r>
    </w:p>
    <w:p w:rsidR="00E16DD8" w:rsidRDefault="00E16DD8" w:rsidP="002C30B5">
      <w:pPr>
        <w:tabs>
          <w:tab w:val="left" w:pos="2241"/>
          <w:tab w:val="center" w:pos="4680"/>
        </w:tabs>
        <w:spacing w:line="240" w:lineRule="auto"/>
        <w:rPr>
          <w:rFonts w:asciiTheme="minorBidi" w:eastAsiaTheme="majorEastAsia" w:hAnsiTheme="minorBidi"/>
          <w:b/>
          <w:bCs/>
          <w:color w:val="000000" w:themeColor="text1"/>
          <w:kern w:val="24"/>
          <w:sz w:val="24"/>
          <w:szCs w:val="24"/>
        </w:rPr>
      </w:pPr>
    </w:p>
    <w:p w:rsidR="00133F7D" w:rsidRPr="002C30B5" w:rsidRDefault="00E16DD8" w:rsidP="002C30B5">
      <w:pPr>
        <w:tabs>
          <w:tab w:val="left" w:pos="2241"/>
          <w:tab w:val="center" w:pos="4680"/>
        </w:tabs>
        <w:spacing w:line="240" w:lineRule="auto"/>
        <w:rPr>
          <w:rFonts w:asciiTheme="minorBidi" w:eastAsiaTheme="majorEastAsia" w:hAnsiTheme="minorBidi"/>
          <w:b/>
          <w:bCs/>
          <w:color w:val="000000" w:themeColor="text1"/>
          <w:kern w:val="24"/>
          <w:sz w:val="36"/>
          <w:szCs w:val="36"/>
        </w:rPr>
      </w:pPr>
      <w:r>
        <w:rPr>
          <w:rFonts w:asciiTheme="minorBidi" w:eastAsiaTheme="majorEastAsia" w:hAnsiTheme="minorBidi"/>
          <w:b/>
          <w:bCs/>
          <w:color w:val="000000" w:themeColor="text1"/>
          <w:kern w:val="24"/>
          <w:sz w:val="36"/>
          <w:szCs w:val="36"/>
        </w:rPr>
        <w:t xml:space="preserve">                        Table of Contents</w:t>
      </w:r>
    </w:p>
    <w:p w:rsidR="00133F7D" w:rsidRDefault="00133F7D" w:rsidP="0088109E">
      <w:pPr>
        <w:spacing w:line="240" w:lineRule="auto"/>
        <w:rPr>
          <w:rFonts w:asciiTheme="minorBidi" w:eastAsiaTheme="majorEastAsia" w:hAnsiTheme="minorBidi"/>
          <w:b/>
          <w:bCs/>
          <w:color w:val="000000" w:themeColor="text1"/>
          <w:kern w:val="24"/>
          <w:sz w:val="24"/>
          <w:szCs w:val="24"/>
        </w:rPr>
      </w:pPr>
    </w:p>
    <w:tbl>
      <w:tblPr>
        <w:tblStyle w:val="TableGrid"/>
        <w:tblW w:w="9918" w:type="dxa"/>
        <w:tblLook w:val="04A0"/>
      </w:tblPr>
      <w:tblGrid>
        <w:gridCol w:w="8478"/>
        <w:gridCol w:w="1440"/>
      </w:tblGrid>
      <w:tr w:rsidR="002C30B5" w:rsidRPr="002C30B5" w:rsidTr="002C30B5">
        <w:tc>
          <w:tcPr>
            <w:tcW w:w="8478" w:type="dxa"/>
          </w:tcPr>
          <w:p w:rsidR="002C30B5" w:rsidRPr="002C30B5" w:rsidRDefault="00100EB9" w:rsidP="0088109E">
            <w:pPr>
              <w:rPr>
                <w:rFonts w:asciiTheme="minorBidi" w:eastAsiaTheme="majorEastAsia" w:hAnsiTheme="minorBidi"/>
                <w:color w:val="000000" w:themeColor="text1"/>
                <w:kern w:val="24"/>
                <w:sz w:val="24"/>
                <w:szCs w:val="24"/>
              </w:rPr>
            </w:pPr>
            <w:r>
              <w:rPr>
                <w:rFonts w:asciiTheme="minorBidi" w:eastAsiaTheme="majorEastAsia" w:hAnsiTheme="minorBidi"/>
                <w:color w:val="000000" w:themeColor="text1"/>
                <w:kern w:val="24"/>
                <w:sz w:val="24"/>
                <w:szCs w:val="24"/>
              </w:rPr>
              <w:t xml:space="preserve">Historical Perspective </w:t>
            </w:r>
          </w:p>
        </w:tc>
        <w:tc>
          <w:tcPr>
            <w:tcW w:w="1440" w:type="dxa"/>
          </w:tcPr>
          <w:p w:rsidR="002C30B5" w:rsidRPr="002C30B5" w:rsidRDefault="002C30B5" w:rsidP="002C30B5">
            <w:pPr>
              <w:rPr>
                <w:rFonts w:asciiTheme="minorBidi" w:eastAsiaTheme="majorEastAsia" w:hAnsiTheme="minorBidi"/>
                <w:color w:val="000000" w:themeColor="text1"/>
                <w:kern w:val="24"/>
                <w:sz w:val="24"/>
                <w:szCs w:val="24"/>
              </w:rPr>
            </w:pPr>
          </w:p>
        </w:tc>
      </w:tr>
      <w:tr w:rsidR="00100EB9" w:rsidRPr="002C30B5" w:rsidTr="002C30B5">
        <w:tc>
          <w:tcPr>
            <w:tcW w:w="8478" w:type="dxa"/>
          </w:tcPr>
          <w:p w:rsidR="00100EB9" w:rsidRDefault="00100EB9" w:rsidP="0088109E">
            <w:pPr>
              <w:rPr>
                <w:rFonts w:asciiTheme="minorBidi" w:eastAsiaTheme="majorEastAsia" w:hAnsiTheme="minorBidi"/>
                <w:color w:val="000000" w:themeColor="text1"/>
                <w:kern w:val="24"/>
                <w:sz w:val="24"/>
                <w:szCs w:val="24"/>
              </w:rPr>
            </w:pPr>
            <w:r>
              <w:rPr>
                <w:rFonts w:asciiTheme="minorBidi" w:eastAsiaTheme="majorEastAsia" w:hAnsiTheme="minorBidi"/>
                <w:color w:val="000000" w:themeColor="text1"/>
                <w:kern w:val="24"/>
                <w:sz w:val="24"/>
                <w:szCs w:val="24"/>
              </w:rPr>
              <w:t>Chairman’s words</w:t>
            </w:r>
          </w:p>
        </w:tc>
        <w:tc>
          <w:tcPr>
            <w:tcW w:w="1440" w:type="dxa"/>
          </w:tcPr>
          <w:p w:rsidR="00100EB9" w:rsidRPr="002C30B5" w:rsidRDefault="00100EB9" w:rsidP="002C30B5">
            <w:pPr>
              <w:rPr>
                <w:rFonts w:asciiTheme="minorBidi" w:eastAsiaTheme="majorEastAsia" w:hAnsiTheme="minorBidi"/>
                <w:color w:val="000000" w:themeColor="text1"/>
                <w:kern w:val="24"/>
                <w:sz w:val="24"/>
                <w:szCs w:val="24"/>
              </w:rPr>
            </w:pPr>
          </w:p>
        </w:tc>
      </w:tr>
      <w:tr w:rsidR="00100EB9" w:rsidRPr="002C30B5" w:rsidTr="002C30B5">
        <w:tc>
          <w:tcPr>
            <w:tcW w:w="8478" w:type="dxa"/>
          </w:tcPr>
          <w:p w:rsidR="00100EB9" w:rsidRDefault="00100EB9" w:rsidP="0088109E">
            <w:pPr>
              <w:rPr>
                <w:rFonts w:asciiTheme="minorBidi" w:eastAsiaTheme="majorEastAsia" w:hAnsiTheme="minorBidi"/>
                <w:color w:val="000000" w:themeColor="text1"/>
                <w:kern w:val="24"/>
                <w:sz w:val="24"/>
                <w:szCs w:val="24"/>
              </w:rPr>
            </w:pPr>
            <w:r>
              <w:rPr>
                <w:rFonts w:asciiTheme="minorBidi" w:eastAsiaTheme="majorEastAsia" w:hAnsiTheme="minorBidi"/>
                <w:color w:val="000000" w:themeColor="text1"/>
                <w:kern w:val="24"/>
                <w:sz w:val="24"/>
                <w:szCs w:val="24"/>
              </w:rPr>
              <w:t xml:space="preserve">Mission, Vision and values </w:t>
            </w:r>
          </w:p>
        </w:tc>
        <w:tc>
          <w:tcPr>
            <w:tcW w:w="1440" w:type="dxa"/>
          </w:tcPr>
          <w:p w:rsidR="00100EB9" w:rsidRPr="002C30B5" w:rsidRDefault="00100EB9" w:rsidP="002C30B5">
            <w:pPr>
              <w:rPr>
                <w:rFonts w:asciiTheme="minorBidi" w:eastAsiaTheme="majorEastAsia" w:hAnsiTheme="minorBidi"/>
                <w:color w:val="000000" w:themeColor="text1"/>
                <w:kern w:val="24"/>
                <w:sz w:val="24"/>
                <w:szCs w:val="24"/>
              </w:rPr>
            </w:pPr>
          </w:p>
        </w:tc>
      </w:tr>
      <w:tr w:rsidR="00100EB9" w:rsidRPr="002C30B5" w:rsidTr="002C30B5">
        <w:tc>
          <w:tcPr>
            <w:tcW w:w="8478" w:type="dxa"/>
          </w:tcPr>
          <w:p w:rsidR="00100EB9" w:rsidRPr="002C30B5" w:rsidRDefault="00100EB9" w:rsidP="00100EB9">
            <w:pPr>
              <w:rPr>
                <w:rFonts w:asciiTheme="minorBidi" w:eastAsiaTheme="majorEastAsia" w:hAnsiTheme="minorBidi"/>
                <w:color w:val="000000" w:themeColor="text1"/>
                <w:kern w:val="24"/>
                <w:sz w:val="24"/>
                <w:szCs w:val="24"/>
              </w:rPr>
            </w:pPr>
            <w:r>
              <w:rPr>
                <w:rFonts w:asciiTheme="minorBidi" w:eastAsiaTheme="majorEastAsia" w:hAnsiTheme="minorBidi"/>
                <w:color w:val="000000" w:themeColor="text1"/>
                <w:kern w:val="24"/>
                <w:sz w:val="24"/>
                <w:szCs w:val="24"/>
              </w:rPr>
              <w:t>Faculty</w:t>
            </w:r>
            <w:r w:rsidRPr="002C30B5">
              <w:rPr>
                <w:rFonts w:asciiTheme="minorBidi" w:eastAsiaTheme="majorEastAsia" w:hAnsiTheme="minorBidi"/>
                <w:color w:val="000000" w:themeColor="text1"/>
                <w:kern w:val="24"/>
                <w:sz w:val="24"/>
                <w:szCs w:val="24"/>
              </w:rPr>
              <w:t xml:space="preserve"> Staff                                                                                </w:t>
            </w:r>
          </w:p>
        </w:tc>
        <w:tc>
          <w:tcPr>
            <w:tcW w:w="1440" w:type="dxa"/>
          </w:tcPr>
          <w:p w:rsidR="00100EB9" w:rsidRPr="002C30B5" w:rsidRDefault="00100EB9" w:rsidP="001C6089">
            <w:pPr>
              <w:rPr>
                <w:rFonts w:asciiTheme="minorBidi" w:eastAsiaTheme="majorEastAsia" w:hAnsiTheme="minorBidi"/>
                <w:color w:val="000000" w:themeColor="text1"/>
                <w:kern w:val="24"/>
                <w:sz w:val="24"/>
                <w:szCs w:val="24"/>
              </w:rPr>
            </w:pPr>
            <w:r w:rsidRPr="002C30B5">
              <w:rPr>
                <w:rFonts w:asciiTheme="minorBidi" w:eastAsiaTheme="majorEastAsia" w:hAnsiTheme="minorBidi"/>
                <w:color w:val="000000" w:themeColor="text1"/>
                <w:kern w:val="24"/>
                <w:sz w:val="24"/>
                <w:szCs w:val="24"/>
              </w:rPr>
              <w:t>3</w:t>
            </w:r>
          </w:p>
        </w:tc>
      </w:tr>
      <w:tr w:rsidR="00100EB9" w:rsidRPr="002C30B5" w:rsidTr="002C30B5">
        <w:tc>
          <w:tcPr>
            <w:tcW w:w="8478"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eastAsiaTheme="majorEastAsia" w:hAnsiTheme="minorBidi"/>
                <w:color w:val="000000" w:themeColor="text1"/>
                <w:kern w:val="24"/>
                <w:sz w:val="24"/>
                <w:szCs w:val="24"/>
              </w:rPr>
              <w:t>Postgraduate Trainees, Psychologists, Social Workers and House Officers</w:t>
            </w:r>
          </w:p>
        </w:tc>
        <w:tc>
          <w:tcPr>
            <w:tcW w:w="1440"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eastAsiaTheme="majorEastAsia" w:hAnsiTheme="minorBidi"/>
                <w:color w:val="000000" w:themeColor="text1"/>
                <w:kern w:val="24"/>
                <w:sz w:val="24"/>
                <w:szCs w:val="24"/>
              </w:rPr>
              <w:t>3</w:t>
            </w:r>
          </w:p>
        </w:tc>
      </w:tr>
      <w:tr w:rsidR="00100EB9" w:rsidRPr="002C30B5" w:rsidTr="002C30B5">
        <w:tc>
          <w:tcPr>
            <w:tcW w:w="8478"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hAnsiTheme="minorBidi"/>
                <w:sz w:val="24"/>
                <w:szCs w:val="24"/>
              </w:rPr>
              <w:t xml:space="preserve">General Adult Out Patient Department and Statistics                    </w:t>
            </w:r>
          </w:p>
        </w:tc>
        <w:tc>
          <w:tcPr>
            <w:tcW w:w="1440"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eastAsiaTheme="majorEastAsia" w:hAnsiTheme="minorBidi"/>
                <w:color w:val="000000" w:themeColor="text1"/>
                <w:kern w:val="24"/>
                <w:sz w:val="24"/>
                <w:szCs w:val="24"/>
              </w:rPr>
              <w:t>4</w:t>
            </w:r>
          </w:p>
        </w:tc>
      </w:tr>
      <w:tr w:rsidR="00100EB9" w:rsidRPr="002C30B5" w:rsidTr="002C30B5">
        <w:tc>
          <w:tcPr>
            <w:tcW w:w="8478"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hAnsiTheme="minorBidi"/>
                <w:sz w:val="24"/>
                <w:szCs w:val="24"/>
              </w:rPr>
              <w:t xml:space="preserve">Child Psychiatry Department and Statistics                                   </w:t>
            </w:r>
          </w:p>
        </w:tc>
        <w:tc>
          <w:tcPr>
            <w:tcW w:w="1440"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eastAsiaTheme="majorEastAsia" w:hAnsiTheme="minorBidi"/>
                <w:color w:val="000000" w:themeColor="text1"/>
                <w:kern w:val="24"/>
                <w:sz w:val="24"/>
                <w:szCs w:val="24"/>
              </w:rPr>
              <w:t>5</w:t>
            </w:r>
          </w:p>
        </w:tc>
      </w:tr>
      <w:tr w:rsidR="00100EB9" w:rsidRPr="002C30B5" w:rsidTr="002C30B5">
        <w:tc>
          <w:tcPr>
            <w:tcW w:w="8478"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eastAsiaTheme="majorEastAsia" w:hAnsiTheme="minorBidi"/>
                <w:color w:val="000000" w:themeColor="text1"/>
                <w:kern w:val="24"/>
                <w:sz w:val="24"/>
                <w:szCs w:val="24"/>
              </w:rPr>
              <w:t xml:space="preserve">Patients Admitted in Ward in Year 2020                                         </w:t>
            </w:r>
          </w:p>
        </w:tc>
        <w:tc>
          <w:tcPr>
            <w:tcW w:w="1440"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eastAsiaTheme="majorEastAsia" w:hAnsiTheme="minorBidi"/>
                <w:color w:val="000000" w:themeColor="text1"/>
                <w:kern w:val="24"/>
                <w:sz w:val="24"/>
                <w:szCs w:val="24"/>
              </w:rPr>
              <w:t>7</w:t>
            </w:r>
          </w:p>
        </w:tc>
      </w:tr>
      <w:tr w:rsidR="00100EB9" w:rsidRPr="002C30B5" w:rsidTr="002C30B5">
        <w:tc>
          <w:tcPr>
            <w:tcW w:w="8478"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hAnsiTheme="minorBidi"/>
                <w:sz w:val="24"/>
                <w:szCs w:val="24"/>
              </w:rPr>
              <w:t xml:space="preserve">Psychotherapies in Outpatient Department In 2020                        </w:t>
            </w:r>
          </w:p>
        </w:tc>
        <w:tc>
          <w:tcPr>
            <w:tcW w:w="1440"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eastAsiaTheme="majorEastAsia" w:hAnsiTheme="minorBidi"/>
                <w:color w:val="000000" w:themeColor="text1"/>
                <w:kern w:val="24"/>
                <w:sz w:val="24"/>
                <w:szCs w:val="24"/>
              </w:rPr>
              <w:t>9</w:t>
            </w:r>
          </w:p>
        </w:tc>
      </w:tr>
      <w:tr w:rsidR="00100EB9" w:rsidRPr="002C30B5" w:rsidTr="002C30B5">
        <w:tc>
          <w:tcPr>
            <w:tcW w:w="8478"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eastAsiaTheme="majorEastAsia" w:hAnsiTheme="minorBidi"/>
                <w:color w:val="000000" w:themeColor="text1"/>
                <w:kern w:val="24"/>
                <w:sz w:val="24"/>
                <w:szCs w:val="24"/>
              </w:rPr>
              <w:t>Electro convulsive Therapy</w:t>
            </w:r>
          </w:p>
        </w:tc>
        <w:tc>
          <w:tcPr>
            <w:tcW w:w="1440"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eastAsiaTheme="majorEastAsia" w:hAnsiTheme="minorBidi"/>
                <w:color w:val="000000" w:themeColor="text1"/>
                <w:kern w:val="24"/>
                <w:sz w:val="24"/>
                <w:szCs w:val="24"/>
              </w:rPr>
              <w:t>10</w:t>
            </w:r>
          </w:p>
        </w:tc>
      </w:tr>
      <w:tr w:rsidR="00100EB9" w:rsidRPr="002C30B5" w:rsidTr="002C30B5">
        <w:tc>
          <w:tcPr>
            <w:tcW w:w="8478"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eastAsiaTheme="majorEastAsia" w:hAnsiTheme="minorBidi"/>
                <w:color w:val="000000" w:themeColor="text1"/>
                <w:kern w:val="24"/>
                <w:sz w:val="24"/>
                <w:szCs w:val="24"/>
              </w:rPr>
              <w:t xml:space="preserve">Liaison Psychiatry                                                                          </w:t>
            </w:r>
          </w:p>
        </w:tc>
        <w:tc>
          <w:tcPr>
            <w:tcW w:w="1440"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eastAsiaTheme="majorEastAsia" w:hAnsiTheme="minorBidi"/>
                <w:color w:val="000000" w:themeColor="text1"/>
                <w:kern w:val="24"/>
                <w:sz w:val="24"/>
                <w:szCs w:val="24"/>
              </w:rPr>
              <w:t>11</w:t>
            </w:r>
          </w:p>
        </w:tc>
      </w:tr>
      <w:tr w:rsidR="00100EB9" w:rsidRPr="002C30B5" w:rsidTr="002C30B5">
        <w:tc>
          <w:tcPr>
            <w:tcW w:w="8478"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hAnsiTheme="minorBidi"/>
                <w:sz w:val="24"/>
                <w:szCs w:val="24"/>
              </w:rPr>
              <w:t xml:space="preserve">Investing in Mental Health – The COVID Story                            </w:t>
            </w:r>
          </w:p>
        </w:tc>
        <w:tc>
          <w:tcPr>
            <w:tcW w:w="1440"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eastAsiaTheme="majorEastAsia" w:hAnsiTheme="minorBidi"/>
                <w:color w:val="000000" w:themeColor="text1"/>
                <w:kern w:val="24"/>
                <w:sz w:val="24"/>
                <w:szCs w:val="24"/>
              </w:rPr>
              <w:t>12</w:t>
            </w:r>
          </w:p>
        </w:tc>
      </w:tr>
      <w:tr w:rsidR="00100EB9" w:rsidRPr="002C30B5" w:rsidTr="002C30B5">
        <w:tc>
          <w:tcPr>
            <w:tcW w:w="8478"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hAnsiTheme="minorBidi"/>
                <w:sz w:val="24"/>
                <w:szCs w:val="24"/>
              </w:rPr>
              <w:t xml:space="preserve">Institute of Psychiatry Research Wing                                            </w:t>
            </w:r>
          </w:p>
        </w:tc>
        <w:tc>
          <w:tcPr>
            <w:tcW w:w="1440" w:type="dxa"/>
          </w:tcPr>
          <w:p w:rsidR="00100EB9" w:rsidRPr="002C30B5" w:rsidRDefault="00100EB9" w:rsidP="0088109E">
            <w:pPr>
              <w:rPr>
                <w:rFonts w:asciiTheme="minorBidi" w:eastAsiaTheme="majorEastAsia" w:hAnsiTheme="minorBidi"/>
                <w:color w:val="000000" w:themeColor="text1"/>
                <w:kern w:val="24"/>
                <w:sz w:val="24"/>
                <w:szCs w:val="24"/>
              </w:rPr>
            </w:pPr>
            <w:r w:rsidRPr="002C30B5">
              <w:rPr>
                <w:rFonts w:asciiTheme="minorBidi" w:eastAsiaTheme="majorEastAsia" w:hAnsiTheme="minorBidi"/>
                <w:color w:val="000000" w:themeColor="text1"/>
                <w:kern w:val="24"/>
                <w:sz w:val="24"/>
                <w:szCs w:val="24"/>
              </w:rPr>
              <w:t>15</w:t>
            </w:r>
          </w:p>
        </w:tc>
      </w:tr>
    </w:tbl>
    <w:p w:rsidR="00133F7D" w:rsidRDefault="00133F7D" w:rsidP="0088109E">
      <w:pPr>
        <w:spacing w:line="240" w:lineRule="auto"/>
        <w:rPr>
          <w:rFonts w:asciiTheme="minorBidi" w:eastAsiaTheme="majorEastAsia" w:hAnsiTheme="minorBidi"/>
          <w:b/>
          <w:bCs/>
          <w:color w:val="000000" w:themeColor="text1"/>
          <w:kern w:val="24"/>
          <w:sz w:val="24"/>
          <w:szCs w:val="24"/>
        </w:rPr>
      </w:pPr>
    </w:p>
    <w:p w:rsidR="00133F7D" w:rsidRDefault="00133F7D" w:rsidP="0088109E">
      <w:pPr>
        <w:spacing w:line="240" w:lineRule="auto"/>
        <w:rPr>
          <w:rFonts w:asciiTheme="minorBidi" w:eastAsiaTheme="majorEastAsia" w:hAnsiTheme="minorBidi"/>
          <w:b/>
          <w:bCs/>
          <w:color w:val="000000" w:themeColor="text1"/>
          <w:kern w:val="24"/>
          <w:sz w:val="24"/>
          <w:szCs w:val="24"/>
        </w:rPr>
      </w:pPr>
    </w:p>
    <w:p w:rsidR="00F2240D" w:rsidRDefault="00F2240D" w:rsidP="0088109E">
      <w:pPr>
        <w:spacing w:line="240" w:lineRule="auto"/>
        <w:rPr>
          <w:rFonts w:asciiTheme="minorBidi" w:eastAsiaTheme="majorEastAsia" w:hAnsiTheme="minorBidi"/>
          <w:b/>
          <w:bCs/>
          <w:color w:val="000000" w:themeColor="text1"/>
          <w:kern w:val="24"/>
          <w:sz w:val="24"/>
          <w:szCs w:val="24"/>
        </w:rPr>
      </w:pPr>
    </w:p>
    <w:p w:rsidR="002956A2" w:rsidRDefault="002956A2" w:rsidP="00F2240D">
      <w:pPr>
        <w:spacing w:line="240" w:lineRule="auto"/>
        <w:jc w:val="center"/>
        <w:rPr>
          <w:rFonts w:asciiTheme="minorBidi" w:eastAsiaTheme="majorEastAsia" w:hAnsiTheme="minorBidi"/>
          <w:b/>
          <w:bCs/>
          <w:color w:val="000000" w:themeColor="text1"/>
          <w:kern w:val="24"/>
          <w:sz w:val="24"/>
          <w:szCs w:val="24"/>
        </w:rPr>
      </w:pPr>
    </w:p>
    <w:p w:rsidR="002956A2" w:rsidRDefault="002956A2" w:rsidP="00F2240D">
      <w:pPr>
        <w:spacing w:line="240" w:lineRule="auto"/>
        <w:jc w:val="center"/>
        <w:rPr>
          <w:rFonts w:asciiTheme="minorBidi" w:eastAsiaTheme="majorEastAsia" w:hAnsiTheme="minorBidi"/>
          <w:b/>
          <w:bCs/>
          <w:color w:val="000000" w:themeColor="text1"/>
          <w:kern w:val="24"/>
          <w:sz w:val="24"/>
          <w:szCs w:val="24"/>
        </w:rPr>
      </w:pPr>
    </w:p>
    <w:p w:rsidR="002956A2" w:rsidRDefault="002956A2" w:rsidP="00F2240D">
      <w:pPr>
        <w:spacing w:line="240" w:lineRule="auto"/>
        <w:jc w:val="center"/>
        <w:rPr>
          <w:rFonts w:asciiTheme="minorBidi" w:eastAsiaTheme="majorEastAsia" w:hAnsiTheme="minorBidi"/>
          <w:b/>
          <w:bCs/>
          <w:color w:val="000000" w:themeColor="text1"/>
          <w:kern w:val="24"/>
          <w:sz w:val="24"/>
          <w:szCs w:val="24"/>
        </w:rPr>
      </w:pPr>
    </w:p>
    <w:p w:rsidR="002956A2" w:rsidRDefault="002956A2" w:rsidP="00F2240D">
      <w:pPr>
        <w:spacing w:line="240" w:lineRule="auto"/>
        <w:jc w:val="center"/>
        <w:rPr>
          <w:rFonts w:asciiTheme="minorBidi" w:eastAsiaTheme="majorEastAsia" w:hAnsiTheme="minorBidi"/>
          <w:b/>
          <w:bCs/>
          <w:color w:val="000000" w:themeColor="text1"/>
          <w:kern w:val="24"/>
          <w:sz w:val="24"/>
          <w:szCs w:val="24"/>
        </w:rPr>
      </w:pPr>
    </w:p>
    <w:p w:rsidR="002956A2" w:rsidRDefault="002956A2" w:rsidP="00F2240D">
      <w:pPr>
        <w:spacing w:line="240" w:lineRule="auto"/>
        <w:jc w:val="center"/>
        <w:rPr>
          <w:rFonts w:asciiTheme="minorBidi" w:eastAsiaTheme="majorEastAsia" w:hAnsiTheme="minorBidi"/>
          <w:b/>
          <w:bCs/>
          <w:color w:val="000000" w:themeColor="text1"/>
          <w:kern w:val="24"/>
          <w:sz w:val="24"/>
          <w:szCs w:val="24"/>
        </w:rPr>
      </w:pPr>
    </w:p>
    <w:p w:rsidR="002956A2" w:rsidRDefault="002956A2" w:rsidP="00F2240D">
      <w:pPr>
        <w:spacing w:line="240" w:lineRule="auto"/>
        <w:jc w:val="center"/>
        <w:rPr>
          <w:rFonts w:asciiTheme="minorBidi" w:eastAsiaTheme="majorEastAsia" w:hAnsiTheme="minorBidi"/>
          <w:b/>
          <w:bCs/>
          <w:color w:val="000000" w:themeColor="text1"/>
          <w:kern w:val="24"/>
          <w:sz w:val="24"/>
          <w:szCs w:val="24"/>
        </w:rPr>
      </w:pPr>
    </w:p>
    <w:p w:rsidR="002956A2" w:rsidRDefault="002956A2" w:rsidP="00F2240D">
      <w:pPr>
        <w:spacing w:line="240" w:lineRule="auto"/>
        <w:jc w:val="center"/>
        <w:rPr>
          <w:rFonts w:asciiTheme="minorBidi" w:eastAsiaTheme="majorEastAsia" w:hAnsiTheme="minorBidi"/>
          <w:b/>
          <w:bCs/>
          <w:color w:val="000000" w:themeColor="text1"/>
          <w:kern w:val="24"/>
          <w:sz w:val="24"/>
          <w:szCs w:val="24"/>
        </w:rPr>
      </w:pPr>
    </w:p>
    <w:p w:rsidR="002956A2" w:rsidRDefault="002956A2" w:rsidP="00F2240D">
      <w:pPr>
        <w:spacing w:line="240" w:lineRule="auto"/>
        <w:jc w:val="center"/>
        <w:rPr>
          <w:rFonts w:asciiTheme="minorBidi" w:eastAsiaTheme="majorEastAsia" w:hAnsiTheme="minorBidi"/>
          <w:b/>
          <w:bCs/>
          <w:color w:val="000000" w:themeColor="text1"/>
          <w:kern w:val="24"/>
          <w:sz w:val="24"/>
          <w:szCs w:val="24"/>
        </w:rPr>
      </w:pPr>
    </w:p>
    <w:p w:rsidR="002956A2" w:rsidRDefault="002956A2" w:rsidP="00F2240D">
      <w:pPr>
        <w:spacing w:line="240" w:lineRule="auto"/>
        <w:jc w:val="center"/>
        <w:rPr>
          <w:rFonts w:asciiTheme="minorBidi" w:eastAsiaTheme="majorEastAsia" w:hAnsiTheme="minorBidi"/>
          <w:b/>
          <w:bCs/>
          <w:color w:val="000000" w:themeColor="text1"/>
          <w:kern w:val="24"/>
          <w:sz w:val="24"/>
          <w:szCs w:val="24"/>
        </w:rPr>
      </w:pPr>
    </w:p>
    <w:p w:rsidR="002956A2" w:rsidRDefault="002956A2" w:rsidP="00F2240D">
      <w:pPr>
        <w:spacing w:line="240" w:lineRule="auto"/>
        <w:jc w:val="center"/>
        <w:rPr>
          <w:rFonts w:asciiTheme="minorBidi" w:eastAsiaTheme="majorEastAsia" w:hAnsiTheme="minorBidi"/>
          <w:b/>
          <w:bCs/>
          <w:color w:val="000000" w:themeColor="text1"/>
          <w:kern w:val="24"/>
          <w:sz w:val="24"/>
          <w:szCs w:val="24"/>
        </w:rPr>
      </w:pPr>
    </w:p>
    <w:p w:rsidR="002956A2" w:rsidRDefault="002956A2" w:rsidP="00F2240D">
      <w:pPr>
        <w:spacing w:line="240" w:lineRule="auto"/>
        <w:jc w:val="center"/>
        <w:rPr>
          <w:rFonts w:asciiTheme="minorBidi" w:eastAsiaTheme="majorEastAsia" w:hAnsiTheme="minorBidi"/>
          <w:b/>
          <w:bCs/>
          <w:color w:val="000000" w:themeColor="text1"/>
          <w:kern w:val="24"/>
          <w:sz w:val="24"/>
          <w:szCs w:val="24"/>
        </w:rPr>
      </w:pPr>
    </w:p>
    <w:p w:rsidR="002956A2" w:rsidRDefault="002956A2" w:rsidP="00F2240D">
      <w:pPr>
        <w:spacing w:line="240" w:lineRule="auto"/>
        <w:jc w:val="center"/>
        <w:rPr>
          <w:rFonts w:asciiTheme="minorBidi" w:eastAsiaTheme="majorEastAsia" w:hAnsiTheme="minorBidi"/>
          <w:b/>
          <w:bCs/>
          <w:color w:val="000000" w:themeColor="text1"/>
          <w:kern w:val="24"/>
          <w:sz w:val="24"/>
          <w:szCs w:val="24"/>
        </w:rPr>
      </w:pPr>
    </w:p>
    <w:p w:rsidR="002956A2" w:rsidRDefault="002956A2" w:rsidP="00F2240D">
      <w:pPr>
        <w:spacing w:line="240" w:lineRule="auto"/>
        <w:jc w:val="center"/>
        <w:rPr>
          <w:rFonts w:asciiTheme="minorBidi" w:eastAsiaTheme="majorEastAsia" w:hAnsiTheme="minorBidi"/>
          <w:b/>
          <w:bCs/>
          <w:color w:val="000000" w:themeColor="text1"/>
          <w:kern w:val="24"/>
          <w:sz w:val="24"/>
          <w:szCs w:val="24"/>
        </w:rPr>
      </w:pPr>
    </w:p>
    <w:p w:rsidR="002956A2" w:rsidRDefault="002956A2" w:rsidP="00F2240D">
      <w:pPr>
        <w:spacing w:line="240" w:lineRule="auto"/>
        <w:jc w:val="center"/>
        <w:rPr>
          <w:rFonts w:asciiTheme="minorBidi" w:eastAsiaTheme="majorEastAsia" w:hAnsiTheme="minorBidi"/>
          <w:b/>
          <w:bCs/>
          <w:color w:val="000000" w:themeColor="text1"/>
          <w:kern w:val="24"/>
          <w:sz w:val="24"/>
          <w:szCs w:val="24"/>
        </w:rPr>
      </w:pPr>
    </w:p>
    <w:p w:rsidR="002956A2" w:rsidRDefault="002956A2" w:rsidP="00100EB9">
      <w:pPr>
        <w:spacing w:line="240" w:lineRule="auto"/>
        <w:rPr>
          <w:rFonts w:asciiTheme="minorBidi" w:eastAsiaTheme="majorEastAsia" w:hAnsiTheme="minorBidi"/>
          <w:b/>
          <w:bCs/>
          <w:color w:val="000000" w:themeColor="text1"/>
          <w:kern w:val="24"/>
          <w:sz w:val="24"/>
          <w:szCs w:val="24"/>
        </w:rPr>
      </w:pPr>
    </w:p>
    <w:p w:rsidR="00F2240D" w:rsidRDefault="00F2240D" w:rsidP="00F2240D">
      <w:pPr>
        <w:spacing w:line="240" w:lineRule="auto"/>
        <w:jc w:val="center"/>
        <w:rPr>
          <w:rFonts w:asciiTheme="minorBidi" w:eastAsiaTheme="majorEastAsia" w:hAnsiTheme="minorBidi"/>
          <w:b/>
          <w:bCs/>
          <w:color w:val="000000" w:themeColor="text1"/>
          <w:kern w:val="24"/>
          <w:sz w:val="24"/>
          <w:szCs w:val="24"/>
        </w:rPr>
      </w:pPr>
      <w:r>
        <w:rPr>
          <w:rFonts w:asciiTheme="minorBidi" w:eastAsiaTheme="majorEastAsia" w:hAnsiTheme="minorBidi"/>
          <w:b/>
          <w:bCs/>
          <w:color w:val="000000" w:themeColor="text1"/>
          <w:kern w:val="24"/>
          <w:sz w:val="24"/>
          <w:szCs w:val="24"/>
        </w:rPr>
        <w:lastRenderedPageBreak/>
        <w:t>Historical Perspective</w:t>
      </w:r>
    </w:p>
    <w:p w:rsidR="00133F7D" w:rsidRDefault="00F2240D" w:rsidP="00100EB9">
      <w:pPr>
        <w:spacing w:after="0" w:line="360" w:lineRule="auto"/>
        <w:jc w:val="both"/>
        <w:rPr>
          <w:rFonts w:asciiTheme="minorBidi" w:eastAsiaTheme="majorEastAsia" w:hAnsiTheme="minorBidi"/>
          <w:bCs/>
          <w:color w:val="000000" w:themeColor="text1"/>
          <w:kern w:val="24"/>
          <w:sz w:val="24"/>
          <w:szCs w:val="24"/>
        </w:rPr>
      </w:pPr>
      <w:r w:rsidRPr="00E901BB">
        <w:rPr>
          <w:rFonts w:asciiTheme="minorBidi" w:eastAsiaTheme="majorEastAsia" w:hAnsiTheme="minorBidi"/>
          <w:bCs/>
          <w:color w:val="000000" w:themeColor="text1"/>
          <w:kern w:val="24"/>
          <w:sz w:val="24"/>
          <w:szCs w:val="24"/>
        </w:rPr>
        <w:t>Institute of Psychiatry has been a historical place being one of the country’s largest mental health facility. It was established under the s</w:t>
      </w:r>
      <w:r w:rsidR="00E623A8">
        <w:rPr>
          <w:rFonts w:asciiTheme="minorBidi" w:eastAsiaTheme="majorEastAsia" w:hAnsiTheme="minorBidi"/>
          <w:bCs/>
          <w:color w:val="000000" w:themeColor="text1"/>
          <w:kern w:val="24"/>
          <w:sz w:val="24"/>
          <w:szCs w:val="24"/>
        </w:rPr>
        <w:t xml:space="preserve">upervision of Prof </w:t>
      </w:r>
      <w:r w:rsidR="001E21E7" w:rsidRPr="00E901BB">
        <w:rPr>
          <w:rFonts w:asciiTheme="minorBidi" w:eastAsiaTheme="majorEastAsia" w:hAnsiTheme="minorBidi"/>
          <w:bCs/>
          <w:color w:val="000000" w:themeColor="text1"/>
          <w:kern w:val="24"/>
          <w:sz w:val="24"/>
          <w:szCs w:val="24"/>
        </w:rPr>
        <w:t>Malik HussainMubashar, who laid the foundation of the depart</w:t>
      </w:r>
      <w:r w:rsidR="00E623A8">
        <w:rPr>
          <w:rFonts w:asciiTheme="minorBidi" w:eastAsiaTheme="majorEastAsia" w:hAnsiTheme="minorBidi"/>
          <w:bCs/>
          <w:color w:val="000000" w:themeColor="text1"/>
          <w:kern w:val="24"/>
          <w:sz w:val="24"/>
          <w:szCs w:val="24"/>
        </w:rPr>
        <w:t xml:space="preserve">ment of psychiatry. </w:t>
      </w:r>
      <w:r w:rsidR="001E21E7" w:rsidRPr="00E901BB">
        <w:rPr>
          <w:rFonts w:asciiTheme="minorBidi" w:eastAsiaTheme="majorEastAsia" w:hAnsiTheme="minorBidi"/>
          <w:bCs/>
          <w:color w:val="000000" w:themeColor="text1"/>
          <w:kern w:val="24"/>
          <w:sz w:val="24"/>
          <w:szCs w:val="24"/>
        </w:rPr>
        <w:t>Later, with the continued efforts and expansion, the department was elevated to the pede</w:t>
      </w:r>
      <w:r w:rsidR="00E623A8">
        <w:rPr>
          <w:rFonts w:asciiTheme="minorBidi" w:eastAsiaTheme="majorEastAsia" w:hAnsiTheme="minorBidi"/>
          <w:bCs/>
          <w:color w:val="000000" w:themeColor="text1"/>
          <w:kern w:val="24"/>
          <w:sz w:val="24"/>
          <w:szCs w:val="24"/>
        </w:rPr>
        <w:t xml:space="preserve">stal of Institute. </w:t>
      </w:r>
    </w:p>
    <w:p w:rsidR="00E623A8" w:rsidRPr="008650D5" w:rsidRDefault="00E623A8" w:rsidP="00100EB9">
      <w:pPr>
        <w:pStyle w:val="BodyText"/>
        <w:pBdr>
          <w:top w:val="none" w:sz="0" w:space="0" w:color="auto"/>
          <w:left w:val="none" w:sz="0" w:space="0" w:color="auto"/>
          <w:bottom w:val="none" w:sz="0" w:space="0" w:color="auto"/>
          <w:right w:val="none" w:sz="0" w:space="0" w:color="auto"/>
        </w:pBdr>
        <w:spacing w:line="360" w:lineRule="auto"/>
        <w:jc w:val="both"/>
        <w:rPr>
          <w:rFonts w:ascii="Arial" w:hAnsi="Arial" w:cs="Arial"/>
          <w:sz w:val="24"/>
        </w:rPr>
      </w:pPr>
      <w:r w:rsidRPr="008650D5">
        <w:rPr>
          <w:rFonts w:ascii="Arial" w:hAnsi="Arial" w:cs="Arial"/>
          <w:sz w:val="24"/>
        </w:rPr>
        <w:t>The Institute of Psychiatry is the academic unit of Rawalpindi Medical University and WHO Collaborating Centre for Mental Health Research &amp; Training for whole of the Eastern Mediterranean Region (EMRO)</w:t>
      </w:r>
      <w:r>
        <w:rPr>
          <w:rFonts w:ascii="Arial" w:hAnsi="Arial" w:cs="Arial"/>
          <w:sz w:val="24"/>
        </w:rPr>
        <w:t>.</w:t>
      </w:r>
    </w:p>
    <w:p w:rsidR="00E623A8" w:rsidRPr="008650D5" w:rsidRDefault="00E623A8" w:rsidP="00100EB9">
      <w:pPr>
        <w:pStyle w:val="BodyText"/>
        <w:pBdr>
          <w:top w:val="none" w:sz="0" w:space="0" w:color="auto"/>
          <w:left w:val="none" w:sz="0" w:space="0" w:color="auto"/>
          <w:bottom w:val="none" w:sz="0" w:space="0" w:color="auto"/>
          <w:right w:val="none" w:sz="0" w:space="0" w:color="auto"/>
        </w:pBdr>
        <w:spacing w:line="360" w:lineRule="auto"/>
        <w:jc w:val="both"/>
        <w:rPr>
          <w:rFonts w:ascii="Arial" w:hAnsi="Arial" w:cs="Arial"/>
          <w:sz w:val="24"/>
        </w:rPr>
      </w:pPr>
    </w:p>
    <w:p w:rsidR="00E623A8" w:rsidRPr="008650D5" w:rsidRDefault="00E623A8" w:rsidP="00100EB9">
      <w:pPr>
        <w:pStyle w:val="BodyText"/>
        <w:pBdr>
          <w:top w:val="none" w:sz="0" w:space="0" w:color="auto"/>
          <w:left w:val="none" w:sz="0" w:space="0" w:color="auto"/>
          <w:bottom w:val="none" w:sz="0" w:space="0" w:color="auto"/>
          <w:right w:val="none" w:sz="0" w:space="0" w:color="auto"/>
        </w:pBdr>
        <w:spacing w:line="360" w:lineRule="auto"/>
        <w:jc w:val="both"/>
        <w:rPr>
          <w:rFonts w:ascii="Arial" w:hAnsi="Arial" w:cs="Arial"/>
          <w:sz w:val="24"/>
        </w:rPr>
      </w:pPr>
      <w:r w:rsidRPr="008650D5">
        <w:rPr>
          <w:rFonts w:ascii="Arial" w:hAnsi="Arial" w:cs="Arial"/>
          <w:sz w:val="24"/>
        </w:rPr>
        <w:t xml:space="preserve">It is the hub of mental health activities at local, national and international level encompassing the policy planning, mental health legislation, development of mental health services and developing mental health professionals, teaching at undergraduate and postgraduate levels, and research and evaluation. In addition today it is considered as a centre of excellence for postgraduate training in psychiatry in the country and has the honour to claim that majority of fellows of CPSP have been trained at one time or the other in the corridors of the Institute of Psychiatry. </w:t>
      </w:r>
    </w:p>
    <w:p w:rsidR="00E623A8" w:rsidRDefault="00E623A8" w:rsidP="00100EB9">
      <w:pPr>
        <w:pStyle w:val="BodyText"/>
        <w:pBdr>
          <w:top w:val="none" w:sz="0" w:space="0" w:color="auto"/>
          <w:left w:val="none" w:sz="0" w:space="0" w:color="auto"/>
          <w:bottom w:val="none" w:sz="0" w:space="0" w:color="auto"/>
          <w:right w:val="none" w:sz="0" w:space="0" w:color="auto"/>
        </w:pBdr>
        <w:spacing w:line="360" w:lineRule="auto"/>
        <w:jc w:val="both"/>
        <w:rPr>
          <w:rFonts w:ascii="Arial" w:hAnsi="Arial" w:cs="Arial"/>
          <w:sz w:val="24"/>
        </w:rPr>
      </w:pPr>
    </w:p>
    <w:p w:rsidR="00E623A8" w:rsidRPr="008650D5" w:rsidRDefault="00E623A8" w:rsidP="00E623A8">
      <w:pPr>
        <w:pStyle w:val="BodyText"/>
        <w:pBdr>
          <w:top w:val="none" w:sz="0" w:space="0" w:color="auto"/>
          <w:left w:val="none" w:sz="0" w:space="0" w:color="auto"/>
          <w:bottom w:val="none" w:sz="0" w:space="0" w:color="auto"/>
          <w:right w:val="none" w:sz="0" w:space="0" w:color="auto"/>
        </w:pBdr>
        <w:spacing w:line="360" w:lineRule="auto"/>
        <w:jc w:val="both"/>
        <w:rPr>
          <w:rFonts w:ascii="Arial" w:hAnsi="Arial" w:cs="Arial"/>
          <w:sz w:val="24"/>
        </w:rPr>
      </w:pPr>
      <w:r>
        <w:rPr>
          <w:rFonts w:ascii="Arial" w:hAnsi="Arial" w:cs="Arial"/>
          <w:sz w:val="24"/>
        </w:rPr>
        <w:t xml:space="preserve">The </w:t>
      </w:r>
      <w:r w:rsidRPr="008650D5">
        <w:rPr>
          <w:rFonts w:ascii="Arial" w:hAnsi="Arial" w:cs="Arial"/>
          <w:sz w:val="24"/>
        </w:rPr>
        <w:t xml:space="preserve">Community mental health program </w:t>
      </w:r>
      <w:r>
        <w:rPr>
          <w:rFonts w:ascii="Arial" w:hAnsi="Arial" w:cs="Arial"/>
          <w:sz w:val="24"/>
        </w:rPr>
        <w:t>launched by the Institute of Psychiatry</w:t>
      </w:r>
      <w:r w:rsidRPr="008650D5">
        <w:rPr>
          <w:rFonts w:ascii="Arial" w:hAnsi="Arial" w:cs="Arial"/>
          <w:sz w:val="24"/>
        </w:rPr>
        <w:t xml:space="preserve"> brought about a revolution in mental health care in the country. It was later on adopted and reproduced by other countries of the World. </w:t>
      </w:r>
    </w:p>
    <w:p w:rsidR="00E623A8" w:rsidRPr="008650D5" w:rsidRDefault="00E623A8" w:rsidP="00E623A8">
      <w:pPr>
        <w:pStyle w:val="BodyText"/>
        <w:pBdr>
          <w:top w:val="none" w:sz="0" w:space="0" w:color="auto"/>
          <w:left w:val="none" w:sz="0" w:space="0" w:color="auto"/>
          <w:bottom w:val="none" w:sz="0" w:space="0" w:color="auto"/>
          <w:right w:val="none" w:sz="0" w:space="0" w:color="auto"/>
        </w:pBdr>
        <w:spacing w:line="360" w:lineRule="auto"/>
        <w:jc w:val="both"/>
        <w:rPr>
          <w:rFonts w:ascii="Arial" w:hAnsi="Arial" w:cs="Arial"/>
          <w:sz w:val="24"/>
        </w:rPr>
      </w:pPr>
    </w:p>
    <w:p w:rsidR="00E623A8" w:rsidRPr="008650D5" w:rsidRDefault="00E623A8" w:rsidP="00E623A8">
      <w:pPr>
        <w:pStyle w:val="BodyText"/>
        <w:pBdr>
          <w:top w:val="none" w:sz="0" w:space="0" w:color="auto"/>
          <w:left w:val="none" w:sz="0" w:space="0" w:color="auto"/>
          <w:bottom w:val="none" w:sz="0" w:space="0" w:color="auto"/>
          <w:right w:val="none" w:sz="0" w:space="0" w:color="auto"/>
        </w:pBdr>
        <w:spacing w:line="360" w:lineRule="auto"/>
        <w:jc w:val="both"/>
        <w:rPr>
          <w:rFonts w:ascii="Arial" w:hAnsi="Arial" w:cs="Arial"/>
          <w:sz w:val="24"/>
        </w:rPr>
      </w:pPr>
      <w:r w:rsidRPr="008650D5">
        <w:rPr>
          <w:rFonts w:ascii="Arial" w:hAnsi="Arial" w:cs="Arial"/>
          <w:sz w:val="24"/>
        </w:rPr>
        <w:t>The Institute took the initiative of organizing a meeting in collaboration with WHO and formulated the National Mental Health Program for Pakistan. This was the first program developed in East Mediterranean region. This program was later adapted by Government of Pakistan and is implemented in its 7</w:t>
      </w:r>
      <w:r w:rsidRPr="008650D5">
        <w:rPr>
          <w:rFonts w:ascii="Arial" w:hAnsi="Arial" w:cs="Arial"/>
          <w:sz w:val="24"/>
          <w:vertAlign w:val="superscript"/>
        </w:rPr>
        <w:t>th</w:t>
      </w:r>
      <w:r w:rsidRPr="008650D5">
        <w:rPr>
          <w:rFonts w:ascii="Arial" w:hAnsi="Arial" w:cs="Arial"/>
          <w:sz w:val="24"/>
        </w:rPr>
        <w:t>, 8</w:t>
      </w:r>
      <w:r w:rsidRPr="008650D5">
        <w:rPr>
          <w:rFonts w:ascii="Arial" w:hAnsi="Arial" w:cs="Arial"/>
          <w:sz w:val="24"/>
          <w:vertAlign w:val="superscript"/>
        </w:rPr>
        <w:t>th</w:t>
      </w:r>
      <w:r w:rsidRPr="008650D5">
        <w:rPr>
          <w:rFonts w:ascii="Arial" w:hAnsi="Arial" w:cs="Arial"/>
          <w:sz w:val="24"/>
        </w:rPr>
        <w:t>, 9</w:t>
      </w:r>
      <w:r w:rsidRPr="008650D5">
        <w:rPr>
          <w:rFonts w:ascii="Arial" w:hAnsi="Arial" w:cs="Arial"/>
          <w:sz w:val="24"/>
          <w:vertAlign w:val="superscript"/>
        </w:rPr>
        <w:t>th</w:t>
      </w:r>
      <w:r w:rsidRPr="008650D5">
        <w:rPr>
          <w:rFonts w:ascii="Arial" w:hAnsi="Arial" w:cs="Arial"/>
          <w:sz w:val="24"/>
        </w:rPr>
        <w:t xml:space="preserve"> five-year plans. </w:t>
      </w:r>
    </w:p>
    <w:p w:rsidR="00E623A8" w:rsidRPr="008650D5" w:rsidRDefault="00E623A8" w:rsidP="00E623A8">
      <w:pPr>
        <w:pStyle w:val="BodyText"/>
        <w:pBdr>
          <w:top w:val="none" w:sz="0" w:space="0" w:color="auto"/>
          <w:left w:val="none" w:sz="0" w:space="0" w:color="auto"/>
          <w:bottom w:val="none" w:sz="0" w:space="0" w:color="auto"/>
          <w:right w:val="none" w:sz="0" w:space="0" w:color="auto"/>
        </w:pBdr>
        <w:spacing w:line="360" w:lineRule="auto"/>
        <w:jc w:val="both"/>
        <w:rPr>
          <w:rFonts w:ascii="Arial" w:hAnsi="Arial" w:cs="Arial"/>
          <w:sz w:val="24"/>
        </w:rPr>
      </w:pPr>
    </w:p>
    <w:p w:rsidR="00E623A8" w:rsidRPr="008650D5" w:rsidRDefault="00E623A8" w:rsidP="00E623A8">
      <w:pPr>
        <w:pStyle w:val="BodyText"/>
        <w:pBdr>
          <w:top w:val="none" w:sz="0" w:space="0" w:color="auto"/>
          <w:left w:val="none" w:sz="0" w:space="0" w:color="auto"/>
          <w:bottom w:val="none" w:sz="0" w:space="0" w:color="auto"/>
          <w:right w:val="none" w:sz="0" w:space="0" w:color="auto"/>
        </w:pBdr>
        <w:spacing w:line="360" w:lineRule="auto"/>
        <w:jc w:val="both"/>
        <w:rPr>
          <w:rFonts w:ascii="Arial" w:hAnsi="Arial" w:cs="Arial"/>
          <w:sz w:val="24"/>
        </w:rPr>
      </w:pPr>
      <w:r w:rsidRPr="008650D5">
        <w:rPr>
          <w:rFonts w:ascii="Arial" w:hAnsi="Arial" w:cs="Arial"/>
          <w:sz w:val="24"/>
        </w:rPr>
        <w:t>The Institute was given the additional responsibility of substance abuse treatment and rehabilitation by WHO</w:t>
      </w:r>
      <w:r>
        <w:rPr>
          <w:rFonts w:ascii="Arial" w:hAnsi="Arial" w:cs="Arial"/>
          <w:sz w:val="24"/>
        </w:rPr>
        <w:t xml:space="preserve">in 1997 and </w:t>
      </w:r>
      <w:r w:rsidRPr="008650D5">
        <w:rPr>
          <w:rFonts w:ascii="Arial" w:hAnsi="Arial" w:cs="Arial"/>
          <w:sz w:val="24"/>
        </w:rPr>
        <w:t>that has been looked after since then.</w:t>
      </w:r>
    </w:p>
    <w:p w:rsidR="00E623A8" w:rsidRPr="008650D5" w:rsidRDefault="00E623A8" w:rsidP="00E623A8">
      <w:pPr>
        <w:pStyle w:val="BodyText"/>
        <w:pBdr>
          <w:top w:val="none" w:sz="0" w:space="0" w:color="auto"/>
          <w:left w:val="none" w:sz="0" w:space="0" w:color="auto"/>
          <w:bottom w:val="none" w:sz="0" w:space="0" w:color="auto"/>
          <w:right w:val="none" w:sz="0" w:space="0" w:color="auto"/>
        </w:pBdr>
        <w:spacing w:line="360" w:lineRule="auto"/>
        <w:jc w:val="both"/>
        <w:rPr>
          <w:rFonts w:ascii="Arial" w:hAnsi="Arial" w:cs="Arial"/>
          <w:sz w:val="24"/>
        </w:rPr>
      </w:pPr>
      <w:r w:rsidRPr="008650D5">
        <w:rPr>
          <w:rFonts w:ascii="Arial" w:hAnsi="Arial" w:cs="Arial"/>
          <w:sz w:val="24"/>
        </w:rPr>
        <w:lastRenderedPageBreak/>
        <w:t xml:space="preserve">The President of Pakistan </w:t>
      </w:r>
      <w:r>
        <w:rPr>
          <w:rFonts w:ascii="Arial" w:hAnsi="Arial" w:cs="Arial"/>
          <w:sz w:val="24"/>
        </w:rPr>
        <w:t xml:space="preserve">in 2001 </w:t>
      </w:r>
      <w:r w:rsidRPr="008650D5">
        <w:rPr>
          <w:rFonts w:ascii="Arial" w:hAnsi="Arial" w:cs="Arial"/>
          <w:sz w:val="24"/>
        </w:rPr>
        <w:t>announced the New Mental Health Ordinance of 2001 at concluding ceremony of the 13</w:t>
      </w:r>
      <w:r w:rsidRPr="008650D5">
        <w:rPr>
          <w:rFonts w:ascii="Arial" w:hAnsi="Arial" w:cs="Arial"/>
          <w:sz w:val="24"/>
          <w:vertAlign w:val="superscript"/>
        </w:rPr>
        <w:t>th</w:t>
      </w:r>
      <w:r w:rsidRPr="008650D5">
        <w:rPr>
          <w:rFonts w:ascii="Arial" w:hAnsi="Arial" w:cs="Arial"/>
          <w:sz w:val="24"/>
        </w:rPr>
        <w:t xml:space="preserve"> International Psychiatric Conference. This ordinance was prepared with the major contribution of the Institute.</w:t>
      </w:r>
    </w:p>
    <w:p w:rsidR="00E623A8" w:rsidRDefault="00E623A8" w:rsidP="00E623A8">
      <w:pPr>
        <w:pStyle w:val="BodyText"/>
        <w:pBdr>
          <w:top w:val="none" w:sz="0" w:space="0" w:color="auto"/>
          <w:left w:val="none" w:sz="0" w:space="0" w:color="auto"/>
          <w:bottom w:val="none" w:sz="0" w:space="0" w:color="auto"/>
          <w:right w:val="none" w:sz="0" w:space="0" w:color="auto"/>
        </w:pBdr>
        <w:spacing w:line="360" w:lineRule="auto"/>
        <w:jc w:val="both"/>
        <w:rPr>
          <w:rFonts w:ascii="Arial" w:hAnsi="Arial" w:cs="Arial"/>
          <w:sz w:val="24"/>
        </w:rPr>
      </w:pPr>
    </w:p>
    <w:p w:rsidR="00E623A8" w:rsidRPr="008650D5" w:rsidRDefault="00E623A8" w:rsidP="00E623A8">
      <w:pPr>
        <w:pStyle w:val="BodyText"/>
        <w:pBdr>
          <w:top w:val="none" w:sz="0" w:space="0" w:color="auto"/>
          <w:left w:val="none" w:sz="0" w:space="0" w:color="auto"/>
          <w:bottom w:val="none" w:sz="0" w:space="0" w:color="auto"/>
          <w:right w:val="none" w:sz="0" w:space="0" w:color="auto"/>
        </w:pBdr>
        <w:spacing w:line="360" w:lineRule="auto"/>
        <w:jc w:val="both"/>
        <w:rPr>
          <w:rFonts w:ascii="Arial" w:hAnsi="Arial" w:cs="Arial"/>
          <w:sz w:val="24"/>
        </w:rPr>
      </w:pPr>
      <w:r w:rsidRPr="008650D5">
        <w:rPr>
          <w:rFonts w:ascii="Arial" w:hAnsi="Arial" w:cs="Arial"/>
          <w:sz w:val="24"/>
        </w:rPr>
        <w:t xml:space="preserve">The Institute was </w:t>
      </w:r>
      <w:r>
        <w:rPr>
          <w:rFonts w:ascii="Arial" w:hAnsi="Arial" w:cs="Arial"/>
          <w:sz w:val="24"/>
        </w:rPr>
        <w:t xml:space="preserve">also </w:t>
      </w:r>
      <w:r w:rsidRPr="008650D5">
        <w:rPr>
          <w:rFonts w:ascii="Arial" w:hAnsi="Arial" w:cs="Arial"/>
          <w:sz w:val="24"/>
        </w:rPr>
        <w:t>designated as the collaborator and advisor for mental health services &amp; policy on behalf of the National Action Plan for Non Communicable Diseases incorporating mental health as one of the priority non communicable disorders.</w:t>
      </w:r>
    </w:p>
    <w:p w:rsidR="00E623A8" w:rsidRPr="008650D5" w:rsidRDefault="00E623A8" w:rsidP="00E623A8">
      <w:pPr>
        <w:pStyle w:val="BodyText"/>
        <w:pBdr>
          <w:top w:val="none" w:sz="0" w:space="0" w:color="auto"/>
          <w:left w:val="none" w:sz="0" w:space="0" w:color="auto"/>
          <w:bottom w:val="none" w:sz="0" w:space="0" w:color="auto"/>
          <w:right w:val="none" w:sz="0" w:space="0" w:color="auto"/>
        </w:pBdr>
        <w:spacing w:line="360" w:lineRule="auto"/>
        <w:jc w:val="both"/>
        <w:rPr>
          <w:rFonts w:ascii="Arial" w:hAnsi="Arial" w:cs="Arial"/>
          <w:sz w:val="24"/>
        </w:rPr>
      </w:pPr>
    </w:p>
    <w:p w:rsidR="00E623A8" w:rsidRPr="008650D5" w:rsidRDefault="00E623A8" w:rsidP="00E623A8">
      <w:pPr>
        <w:pStyle w:val="BodyText"/>
        <w:pBdr>
          <w:top w:val="none" w:sz="0" w:space="0" w:color="auto"/>
          <w:left w:val="none" w:sz="0" w:space="0" w:color="auto"/>
          <w:bottom w:val="none" w:sz="0" w:space="0" w:color="auto"/>
          <w:right w:val="none" w:sz="0" w:space="0" w:color="auto"/>
        </w:pBdr>
        <w:spacing w:line="360" w:lineRule="auto"/>
        <w:jc w:val="both"/>
        <w:rPr>
          <w:rFonts w:ascii="Arial" w:hAnsi="Arial" w:cs="Arial"/>
          <w:sz w:val="24"/>
        </w:rPr>
      </w:pPr>
      <w:r w:rsidRPr="008650D5">
        <w:rPr>
          <w:rFonts w:ascii="Arial" w:hAnsi="Arial" w:cs="Arial"/>
          <w:sz w:val="24"/>
        </w:rPr>
        <w:t xml:space="preserve">The Institute of Psychiatry was </w:t>
      </w:r>
      <w:r>
        <w:rPr>
          <w:rFonts w:ascii="Arial" w:hAnsi="Arial" w:cs="Arial"/>
          <w:sz w:val="24"/>
        </w:rPr>
        <w:t xml:space="preserve">also </w:t>
      </w:r>
      <w:r w:rsidRPr="008650D5">
        <w:rPr>
          <w:rFonts w:ascii="Arial" w:hAnsi="Arial" w:cs="Arial"/>
          <w:sz w:val="24"/>
        </w:rPr>
        <w:t>designated as the focal point for developing health systems research &amp; development at Rawalpindi Medical College through a LINK programme between Higher education Commission and the British Council, Islamabad. The efforts culminated in developing a re</w:t>
      </w:r>
      <w:r>
        <w:rPr>
          <w:rFonts w:ascii="Arial" w:hAnsi="Arial" w:cs="Arial"/>
          <w:sz w:val="24"/>
        </w:rPr>
        <w:t>search link between Rawalpindi Medical C</w:t>
      </w:r>
      <w:r w:rsidRPr="008650D5">
        <w:rPr>
          <w:rFonts w:ascii="Arial" w:hAnsi="Arial" w:cs="Arial"/>
          <w:sz w:val="24"/>
        </w:rPr>
        <w:t xml:space="preserve">ollege and the Nuffield Institute of Health management </w:t>
      </w:r>
    </w:p>
    <w:p w:rsidR="00E623A8" w:rsidRPr="00E623A8" w:rsidRDefault="00E623A8" w:rsidP="0088109E">
      <w:pPr>
        <w:spacing w:line="240" w:lineRule="auto"/>
        <w:rPr>
          <w:rFonts w:asciiTheme="minorBidi" w:eastAsiaTheme="majorEastAsia" w:hAnsiTheme="minorBidi"/>
          <w:b/>
          <w:bCs/>
          <w:color w:val="000000" w:themeColor="text1"/>
          <w:kern w:val="24"/>
          <w:sz w:val="24"/>
          <w:szCs w:val="24"/>
        </w:rPr>
      </w:pPr>
    </w:p>
    <w:p w:rsidR="001E21E7" w:rsidRDefault="001E21E7" w:rsidP="0088109E">
      <w:pPr>
        <w:spacing w:line="240" w:lineRule="auto"/>
        <w:rPr>
          <w:rFonts w:asciiTheme="minorBidi" w:eastAsiaTheme="majorEastAsia" w:hAnsiTheme="minorBidi"/>
          <w:b/>
          <w:bCs/>
          <w:color w:val="000000" w:themeColor="text1"/>
          <w:kern w:val="24"/>
          <w:sz w:val="24"/>
          <w:szCs w:val="24"/>
        </w:rPr>
      </w:pPr>
    </w:p>
    <w:p w:rsidR="001E21E7" w:rsidRDefault="001E21E7" w:rsidP="0088109E">
      <w:pPr>
        <w:spacing w:line="240" w:lineRule="auto"/>
        <w:rPr>
          <w:rFonts w:asciiTheme="minorBidi" w:eastAsiaTheme="majorEastAsia" w:hAnsiTheme="minorBidi"/>
          <w:b/>
          <w:bCs/>
          <w:color w:val="000000" w:themeColor="text1"/>
          <w:kern w:val="24"/>
          <w:sz w:val="24"/>
          <w:szCs w:val="24"/>
        </w:rPr>
      </w:pPr>
    </w:p>
    <w:p w:rsidR="001E21E7" w:rsidRDefault="001E21E7" w:rsidP="0088109E">
      <w:pPr>
        <w:spacing w:line="240" w:lineRule="auto"/>
        <w:rPr>
          <w:rFonts w:asciiTheme="minorBidi" w:eastAsiaTheme="majorEastAsia" w:hAnsiTheme="minorBidi"/>
          <w:b/>
          <w:bCs/>
          <w:color w:val="000000" w:themeColor="text1"/>
          <w:kern w:val="24"/>
          <w:sz w:val="24"/>
          <w:szCs w:val="24"/>
        </w:rPr>
      </w:pPr>
    </w:p>
    <w:p w:rsidR="001E21E7" w:rsidRDefault="001E21E7"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100EB9" w:rsidRDefault="00100EB9" w:rsidP="0088109E">
      <w:pPr>
        <w:spacing w:line="240" w:lineRule="auto"/>
        <w:rPr>
          <w:rFonts w:asciiTheme="minorBidi" w:eastAsiaTheme="majorEastAsia" w:hAnsiTheme="minorBidi"/>
          <w:b/>
          <w:bCs/>
          <w:color w:val="000000" w:themeColor="text1"/>
          <w:kern w:val="24"/>
          <w:sz w:val="24"/>
          <w:szCs w:val="24"/>
        </w:rPr>
      </w:pPr>
    </w:p>
    <w:p w:rsidR="00100EB9" w:rsidRDefault="00100EB9" w:rsidP="0088109E">
      <w:pPr>
        <w:spacing w:line="240" w:lineRule="auto"/>
        <w:rPr>
          <w:rFonts w:asciiTheme="minorBidi" w:eastAsiaTheme="majorEastAsia" w:hAnsiTheme="minorBidi"/>
          <w:b/>
          <w:bCs/>
          <w:color w:val="000000" w:themeColor="text1"/>
          <w:kern w:val="24"/>
          <w:sz w:val="24"/>
          <w:szCs w:val="24"/>
        </w:rPr>
      </w:pPr>
    </w:p>
    <w:p w:rsidR="00100EB9" w:rsidRDefault="00100EB9" w:rsidP="0088109E">
      <w:pPr>
        <w:spacing w:line="240" w:lineRule="auto"/>
        <w:rPr>
          <w:rFonts w:asciiTheme="minorBidi" w:eastAsiaTheme="majorEastAsia" w:hAnsiTheme="minorBidi"/>
          <w:b/>
          <w:bCs/>
          <w:color w:val="000000" w:themeColor="text1"/>
          <w:kern w:val="24"/>
          <w:sz w:val="24"/>
          <w:szCs w:val="24"/>
        </w:rPr>
      </w:pPr>
    </w:p>
    <w:p w:rsidR="00100EB9" w:rsidRDefault="00100EB9" w:rsidP="0088109E">
      <w:pPr>
        <w:spacing w:line="240" w:lineRule="auto"/>
        <w:rPr>
          <w:rFonts w:asciiTheme="minorBidi" w:eastAsiaTheme="majorEastAsia" w:hAnsiTheme="minorBidi"/>
          <w:b/>
          <w:bCs/>
          <w:color w:val="000000" w:themeColor="text1"/>
          <w:kern w:val="24"/>
          <w:sz w:val="24"/>
          <w:szCs w:val="24"/>
        </w:rPr>
      </w:pPr>
    </w:p>
    <w:p w:rsidR="001E21E7" w:rsidRDefault="001E21E7" w:rsidP="0088109E">
      <w:pPr>
        <w:spacing w:line="240" w:lineRule="auto"/>
        <w:rPr>
          <w:rFonts w:asciiTheme="minorBidi" w:eastAsiaTheme="majorEastAsia" w:hAnsiTheme="minorBidi"/>
          <w:b/>
          <w:bCs/>
          <w:color w:val="000000" w:themeColor="text1"/>
          <w:kern w:val="24"/>
          <w:sz w:val="24"/>
          <w:szCs w:val="24"/>
        </w:rPr>
      </w:pPr>
      <w:r>
        <w:rPr>
          <w:rFonts w:asciiTheme="minorBidi" w:eastAsiaTheme="majorEastAsia" w:hAnsiTheme="minorBidi"/>
          <w:b/>
          <w:bCs/>
          <w:color w:val="000000" w:themeColor="text1"/>
          <w:kern w:val="24"/>
          <w:sz w:val="24"/>
          <w:szCs w:val="24"/>
        </w:rPr>
        <w:lastRenderedPageBreak/>
        <w:t>Chairman’s words</w:t>
      </w:r>
    </w:p>
    <w:p w:rsidR="001E21E7" w:rsidRDefault="001E21E7" w:rsidP="00100EB9">
      <w:pPr>
        <w:spacing w:line="240" w:lineRule="auto"/>
        <w:rPr>
          <w:rFonts w:asciiTheme="minorBidi" w:eastAsiaTheme="majorEastAsia" w:hAnsiTheme="minorBidi"/>
          <w:b/>
          <w:bCs/>
          <w:color w:val="000000" w:themeColor="text1"/>
          <w:kern w:val="24"/>
          <w:sz w:val="24"/>
          <w:szCs w:val="24"/>
        </w:rPr>
      </w:pPr>
      <w:r>
        <w:rPr>
          <w:rFonts w:asciiTheme="minorBidi" w:eastAsiaTheme="majorEastAsia" w:hAnsiTheme="minorBidi"/>
          <w:b/>
          <w:bCs/>
          <w:color w:val="000000" w:themeColor="text1"/>
          <w:kern w:val="24"/>
          <w:sz w:val="24"/>
          <w:szCs w:val="24"/>
        </w:rPr>
        <w:t>Prof Asad Tam</w:t>
      </w:r>
      <w:r w:rsidR="00100EB9">
        <w:rPr>
          <w:rFonts w:asciiTheme="minorBidi" w:eastAsiaTheme="majorEastAsia" w:hAnsiTheme="minorBidi"/>
          <w:b/>
          <w:bCs/>
          <w:color w:val="000000" w:themeColor="text1"/>
          <w:kern w:val="24"/>
          <w:sz w:val="24"/>
          <w:szCs w:val="24"/>
        </w:rPr>
        <w:t>izuddin</w:t>
      </w:r>
      <w:r>
        <w:rPr>
          <w:rFonts w:asciiTheme="minorBidi" w:eastAsiaTheme="majorEastAsia" w:hAnsiTheme="minorBidi"/>
          <w:b/>
          <w:bCs/>
          <w:color w:val="000000" w:themeColor="text1"/>
          <w:kern w:val="24"/>
          <w:sz w:val="24"/>
          <w:szCs w:val="24"/>
        </w:rPr>
        <w:t xml:space="preserve"> Nizami</w:t>
      </w:r>
    </w:p>
    <w:p w:rsidR="001E21E7" w:rsidRPr="00E623A8" w:rsidRDefault="001E21E7" w:rsidP="00100EB9">
      <w:pPr>
        <w:spacing w:after="0" w:line="360" w:lineRule="auto"/>
        <w:jc w:val="both"/>
        <w:rPr>
          <w:rFonts w:asciiTheme="minorBidi" w:eastAsiaTheme="majorEastAsia" w:hAnsiTheme="minorBidi"/>
          <w:bCs/>
          <w:color w:val="000000" w:themeColor="text1"/>
          <w:kern w:val="24"/>
          <w:sz w:val="24"/>
          <w:szCs w:val="24"/>
        </w:rPr>
      </w:pPr>
      <w:r w:rsidRPr="00E623A8">
        <w:rPr>
          <w:rFonts w:asciiTheme="minorBidi" w:eastAsiaTheme="majorEastAsia" w:hAnsiTheme="minorBidi"/>
          <w:bCs/>
          <w:color w:val="000000" w:themeColor="text1"/>
          <w:kern w:val="24"/>
          <w:sz w:val="24"/>
          <w:szCs w:val="24"/>
        </w:rPr>
        <w:t xml:space="preserve">It is my great pride and honor to work as the chair of the great institution which is rich in terms of its unique history and culture. I owe the responsibility of a man who himself has been an authority in mental health not only at national level but </w:t>
      </w:r>
      <w:r w:rsidR="0029432F">
        <w:rPr>
          <w:rFonts w:asciiTheme="minorBidi" w:eastAsiaTheme="majorEastAsia" w:hAnsiTheme="minorBidi"/>
          <w:bCs/>
          <w:color w:val="000000" w:themeColor="text1"/>
          <w:kern w:val="24"/>
          <w:sz w:val="24"/>
          <w:szCs w:val="24"/>
        </w:rPr>
        <w:t xml:space="preserve">also </w:t>
      </w:r>
      <w:r w:rsidR="00E623A8">
        <w:rPr>
          <w:rFonts w:asciiTheme="minorBidi" w:eastAsiaTheme="majorEastAsia" w:hAnsiTheme="minorBidi"/>
          <w:bCs/>
          <w:color w:val="000000" w:themeColor="text1"/>
          <w:kern w:val="24"/>
          <w:sz w:val="24"/>
          <w:szCs w:val="24"/>
        </w:rPr>
        <w:t>internationally</w:t>
      </w:r>
      <w:r w:rsidRPr="00E623A8">
        <w:rPr>
          <w:rFonts w:asciiTheme="minorBidi" w:eastAsiaTheme="majorEastAsia" w:hAnsiTheme="minorBidi"/>
          <w:bCs/>
          <w:color w:val="000000" w:themeColor="text1"/>
          <w:kern w:val="24"/>
          <w:sz w:val="24"/>
          <w:szCs w:val="24"/>
        </w:rPr>
        <w:t>.</w:t>
      </w:r>
      <w:r w:rsidR="00E623A8">
        <w:rPr>
          <w:rFonts w:asciiTheme="minorBidi" w:eastAsiaTheme="majorEastAsia" w:hAnsiTheme="minorBidi"/>
          <w:bCs/>
          <w:color w:val="000000" w:themeColor="text1"/>
          <w:kern w:val="24"/>
          <w:sz w:val="24"/>
          <w:szCs w:val="24"/>
        </w:rPr>
        <w:t xml:space="preserve"> The great idea and contribution of the Institute is not only to treat the patients as per standard protocols but also to train the post graduate residents as at the best possible standards so that the chain of competiveness and care may get along with contribution in the society. We focus on the areas of research and medical education as per standardized protocols and hence the responsibility of facilitating and coordinating the activities is immense which we cherish. I wish and pray that my efforts may add to the values and culture for the progress of this great institute.</w:t>
      </w:r>
    </w:p>
    <w:p w:rsidR="00697412" w:rsidRDefault="00697412" w:rsidP="0088109E">
      <w:pPr>
        <w:spacing w:line="240" w:lineRule="auto"/>
        <w:rPr>
          <w:rFonts w:asciiTheme="minorBidi" w:eastAsiaTheme="majorEastAsia" w:hAnsiTheme="minorBidi"/>
          <w:b/>
          <w:bCs/>
          <w:color w:val="000000" w:themeColor="text1"/>
          <w:kern w:val="24"/>
          <w:sz w:val="24"/>
          <w:szCs w:val="24"/>
        </w:rPr>
      </w:pPr>
    </w:p>
    <w:p w:rsidR="00697412" w:rsidRDefault="00697412" w:rsidP="0088109E">
      <w:pPr>
        <w:spacing w:line="240" w:lineRule="auto"/>
        <w:rPr>
          <w:rFonts w:asciiTheme="minorBidi" w:eastAsiaTheme="majorEastAsia" w:hAnsiTheme="minorBidi"/>
          <w:b/>
          <w:bCs/>
          <w:color w:val="000000" w:themeColor="text1"/>
          <w:kern w:val="24"/>
          <w:sz w:val="24"/>
          <w:szCs w:val="24"/>
        </w:rPr>
      </w:pPr>
    </w:p>
    <w:p w:rsidR="00697412" w:rsidRDefault="00697412"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697ACF" w:rsidRDefault="00697ACF" w:rsidP="0088109E">
      <w:pPr>
        <w:spacing w:line="240" w:lineRule="auto"/>
        <w:rPr>
          <w:rFonts w:asciiTheme="minorBidi" w:eastAsiaTheme="majorEastAsia" w:hAnsiTheme="minorBidi"/>
          <w:b/>
          <w:bCs/>
          <w:color w:val="000000" w:themeColor="text1"/>
          <w:kern w:val="24"/>
          <w:sz w:val="24"/>
          <w:szCs w:val="24"/>
        </w:rPr>
      </w:pPr>
    </w:p>
    <w:p w:rsidR="00100EB9" w:rsidRDefault="00100EB9" w:rsidP="0088109E">
      <w:pPr>
        <w:spacing w:line="240" w:lineRule="auto"/>
        <w:rPr>
          <w:rFonts w:asciiTheme="minorBidi" w:eastAsiaTheme="majorEastAsia" w:hAnsiTheme="minorBidi"/>
          <w:b/>
          <w:bCs/>
          <w:color w:val="000000" w:themeColor="text1"/>
          <w:kern w:val="24"/>
          <w:sz w:val="24"/>
          <w:szCs w:val="24"/>
        </w:rPr>
      </w:pPr>
    </w:p>
    <w:p w:rsidR="00697412" w:rsidRPr="00100EB9" w:rsidRDefault="00697412" w:rsidP="00100EB9">
      <w:pPr>
        <w:spacing w:line="240" w:lineRule="auto"/>
        <w:jc w:val="both"/>
        <w:rPr>
          <w:rFonts w:asciiTheme="minorBidi" w:eastAsiaTheme="majorEastAsia" w:hAnsiTheme="minorBidi"/>
          <w:b/>
          <w:bCs/>
          <w:color w:val="000000" w:themeColor="text1"/>
          <w:kern w:val="24"/>
          <w:sz w:val="24"/>
          <w:szCs w:val="24"/>
        </w:rPr>
      </w:pPr>
      <w:r w:rsidRPr="00100EB9">
        <w:rPr>
          <w:rFonts w:asciiTheme="minorBidi" w:eastAsiaTheme="majorEastAsia" w:hAnsiTheme="minorBidi"/>
          <w:b/>
          <w:bCs/>
          <w:color w:val="000000" w:themeColor="text1"/>
          <w:kern w:val="24"/>
          <w:sz w:val="24"/>
          <w:szCs w:val="24"/>
        </w:rPr>
        <w:lastRenderedPageBreak/>
        <w:t xml:space="preserve">Mission </w:t>
      </w:r>
    </w:p>
    <w:p w:rsidR="00697412" w:rsidRPr="00100EB9" w:rsidRDefault="00697412" w:rsidP="00100EB9">
      <w:pPr>
        <w:spacing w:line="240" w:lineRule="auto"/>
        <w:jc w:val="both"/>
        <w:rPr>
          <w:rFonts w:asciiTheme="minorBidi" w:hAnsiTheme="minorBidi"/>
          <w:color w:val="18181B"/>
          <w:sz w:val="24"/>
          <w:szCs w:val="24"/>
          <w:shd w:val="clear" w:color="auto" w:fill="FAFAFA"/>
        </w:rPr>
      </w:pPr>
      <w:r w:rsidRPr="00100EB9">
        <w:rPr>
          <w:rStyle w:val="Strong"/>
          <w:rFonts w:asciiTheme="minorBidi" w:hAnsiTheme="minorBidi"/>
          <w:color w:val="18181B"/>
          <w:sz w:val="24"/>
          <w:szCs w:val="24"/>
          <w:bdr w:val="single" w:sz="2" w:space="0" w:color="E4E4E7" w:frame="1"/>
          <w:shd w:val="clear" w:color="auto" w:fill="FAFAFA"/>
        </w:rPr>
        <w:t xml:space="preserve">The Institute of Psychiatry </w:t>
      </w:r>
      <w:r w:rsidRPr="00100EB9">
        <w:rPr>
          <w:rStyle w:val="Strong"/>
          <w:rFonts w:asciiTheme="minorBidi" w:hAnsiTheme="minorBidi"/>
          <w:b w:val="0"/>
          <w:color w:val="18181B"/>
          <w:sz w:val="24"/>
          <w:szCs w:val="24"/>
          <w:bdr w:val="single" w:sz="2" w:space="0" w:color="E4E4E7" w:frame="1"/>
          <w:shd w:val="clear" w:color="auto" w:fill="FAFAFA"/>
        </w:rPr>
        <w:t>i</w:t>
      </w:r>
      <w:r w:rsidRPr="00100EB9">
        <w:rPr>
          <w:rFonts w:asciiTheme="minorBidi" w:hAnsiTheme="minorBidi"/>
          <w:color w:val="18181B"/>
          <w:sz w:val="24"/>
          <w:szCs w:val="24"/>
          <w:shd w:val="clear" w:color="auto" w:fill="FAFAFA"/>
        </w:rPr>
        <w:t>s determined to provide comprehensive nationwide services to the</w:t>
      </w:r>
      <w:r w:rsidR="00D77F50" w:rsidRPr="00100EB9">
        <w:rPr>
          <w:rFonts w:asciiTheme="minorBidi" w:hAnsiTheme="minorBidi"/>
          <w:color w:val="18181B"/>
          <w:sz w:val="24"/>
          <w:szCs w:val="24"/>
          <w:shd w:val="clear" w:color="auto" w:fill="FAFAFA"/>
        </w:rPr>
        <w:t xml:space="preserve"> patients and training the expe</w:t>
      </w:r>
      <w:r w:rsidR="00697ACF" w:rsidRPr="00100EB9">
        <w:rPr>
          <w:rFonts w:asciiTheme="minorBidi" w:hAnsiTheme="minorBidi"/>
          <w:color w:val="18181B"/>
          <w:sz w:val="24"/>
          <w:szCs w:val="24"/>
          <w:shd w:val="clear" w:color="auto" w:fill="FAFAFA"/>
        </w:rPr>
        <w:t xml:space="preserve">rts in mental health and hence </w:t>
      </w:r>
      <w:r w:rsidR="00D77F50" w:rsidRPr="00100EB9">
        <w:rPr>
          <w:rFonts w:asciiTheme="minorBidi" w:hAnsiTheme="minorBidi"/>
          <w:color w:val="18181B"/>
          <w:sz w:val="24"/>
          <w:szCs w:val="24"/>
          <w:shd w:val="clear" w:color="auto" w:fill="FAFAFA"/>
        </w:rPr>
        <w:t>facilitating them to</w:t>
      </w:r>
      <w:r w:rsidR="00697ACF" w:rsidRPr="00100EB9">
        <w:rPr>
          <w:rFonts w:asciiTheme="minorBidi" w:hAnsiTheme="minorBidi"/>
          <w:color w:val="18181B"/>
          <w:sz w:val="24"/>
          <w:szCs w:val="24"/>
          <w:shd w:val="clear" w:color="auto" w:fill="FAFAFA"/>
        </w:rPr>
        <w:t xml:space="preserve"> resume their roles towards the healthy </w:t>
      </w:r>
      <w:r w:rsidR="00D77F50" w:rsidRPr="00100EB9">
        <w:rPr>
          <w:rFonts w:asciiTheme="minorBidi" w:hAnsiTheme="minorBidi"/>
          <w:color w:val="18181B"/>
          <w:sz w:val="24"/>
          <w:szCs w:val="24"/>
          <w:shd w:val="clear" w:color="auto" w:fill="FAFAFA"/>
        </w:rPr>
        <w:t>society.</w:t>
      </w:r>
    </w:p>
    <w:p w:rsidR="00D77F50" w:rsidRPr="00100EB9" w:rsidRDefault="00D77F50" w:rsidP="00100EB9">
      <w:pPr>
        <w:spacing w:line="240" w:lineRule="auto"/>
        <w:jc w:val="both"/>
        <w:rPr>
          <w:rFonts w:asciiTheme="minorBidi" w:hAnsiTheme="minorBidi"/>
          <w:b/>
          <w:color w:val="18181B"/>
          <w:sz w:val="24"/>
          <w:szCs w:val="24"/>
          <w:shd w:val="clear" w:color="auto" w:fill="FAFAFA"/>
        </w:rPr>
      </w:pPr>
      <w:r w:rsidRPr="00100EB9">
        <w:rPr>
          <w:rFonts w:asciiTheme="minorBidi" w:hAnsiTheme="minorBidi"/>
          <w:b/>
          <w:color w:val="18181B"/>
          <w:sz w:val="24"/>
          <w:szCs w:val="24"/>
          <w:shd w:val="clear" w:color="auto" w:fill="FAFAFA"/>
        </w:rPr>
        <w:t xml:space="preserve">Vision </w:t>
      </w:r>
    </w:p>
    <w:p w:rsidR="00D77F50" w:rsidRPr="00100EB9" w:rsidRDefault="00D77F50" w:rsidP="00100EB9">
      <w:pPr>
        <w:spacing w:line="240" w:lineRule="auto"/>
        <w:jc w:val="both"/>
        <w:rPr>
          <w:rFonts w:asciiTheme="minorBidi" w:hAnsiTheme="minorBidi"/>
          <w:color w:val="18181B"/>
          <w:sz w:val="24"/>
          <w:szCs w:val="24"/>
          <w:shd w:val="clear" w:color="auto" w:fill="FAFAFA"/>
        </w:rPr>
      </w:pPr>
      <w:r w:rsidRPr="00100EB9">
        <w:rPr>
          <w:rFonts w:asciiTheme="minorBidi" w:hAnsiTheme="minorBidi"/>
          <w:color w:val="18181B"/>
          <w:sz w:val="24"/>
          <w:szCs w:val="24"/>
          <w:shd w:val="clear" w:color="auto" w:fill="FAFAFA"/>
        </w:rPr>
        <w:t xml:space="preserve">By providing the </w:t>
      </w:r>
      <w:r w:rsidR="00697ACF" w:rsidRPr="00100EB9">
        <w:rPr>
          <w:rFonts w:asciiTheme="minorBidi" w:hAnsiTheme="minorBidi"/>
          <w:color w:val="18181B"/>
          <w:sz w:val="24"/>
          <w:szCs w:val="24"/>
          <w:shd w:val="clear" w:color="auto" w:fill="FAFAFA"/>
        </w:rPr>
        <w:t xml:space="preserve">standardized </w:t>
      </w:r>
      <w:r w:rsidRPr="00100EB9">
        <w:rPr>
          <w:rFonts w:asciiTheme="minorBidi" w:hAnsiTheme="minorBidi"/>
          <w:color w:val="18181B"/>
          <w:sz w:val="24"/>
          <w:szCs w:val="24"/>
          <w:shd w:val="clear" w:color="auto" w:fill="FAFAFA"/>
        </w:rPr>
        <w:t>mental hea</w:t>
      </w:r>
      <w:r w:rsidR="00697ACF" w:rsidRPr="00100EB9">
        <w:rPr>
          <w:rFonts w:asciiTheme="minorBidi" w:hAnsiTheme="minorBidi"/>
          <w:color w:val="18181B"/>
          <w:sz w:val="24"/>
          <w:szCs w:val="24"/>
          <w:shd w:val="clear" w:color="auto" w:fill="FAFAFA"/>
        </w:rPr>
        <w:t>lth preventive care and training</w:t>
      </w:r>
      <w:r w:rsidRPr="00100EB9">
        <w:rPr>
          <w:rFonts w:asciiTheme="minorBidi" w:hAnsiTheme="minorBidi"/>
          <w:color w:val="18181B"/>
          <w:sz w:val="24"/>
          <w:szCs w:val="24"/>
          <w:shd w:val="clear" w:color="auto" w:fill="FAFAFA"/>
        </w:rPr>
        <w:t>, we are determined to transform the society because of comprehensive mental health care.</w:t>
      </w:r>
    </w:p>
    <w:p w:rsidR="00697ACF" w:rsidRPr="00100EB9" w:rsidRDefault="00697ACF" w:rsidP="00100EB9">
      <w:pPr>
        <w:spacing w:line="240" w:lineRule="auto"/>
        <w:jc w:val="both"/>
        <w:rPr>
          <w:rFonts w:asciiTheme="minorBidi" w:hAnsiTheme="minorBidi"/>
          <w:color w:val="18181B"/>
          <w:sz w:val="24"/>
          <w:szCs w:val="24"/>
          <w:shd w:val="clear" w:color="auto" w:fill="FAFAFA"/>
        </w:rPr>
      </w:pPr>
    </w:p>
    <w:p w:rsidR="00697ACF" w:rsidRPr="00100EB9" w:rsidRDefault="00697ACF" w:rsidP="00100EB9">
      <w:pPr>
        <w:spacing w:line="240" w:lineRule="auto"/>
        <w:jc w:val="both"/>
        <w:rPr>
          <w:rFonts w:asciiTheme="minorBidi" w:hAnsiTheme="minorBidi"/>
          <w:b/>
          <w:color w:val="18181B"/>
          <w:sz w:val="24"/>
          <w:szCs w:val="24"/>
          <w:shd w:val="clear" w:color="auto" w:fill="FAFAFA"/>
        </w:rPr>
      </w:pPr>
      <w:r w:rsidRPr="00100EB9">
        <w:rPr>
          <w:rFonts w:asciiTheme="minorBidi" w:hAnsiTheme="minorBidi"/>
          <w:b/>
          <w:color w:val="18181B"/>
          <w:sz w:val="24"/>
          <w:szCs w:val="24"/>
          <w:shd w:val="clear" w:color="auto" w:fill="FAFAFA"/>
        </w:rPr>
        <w:t>Values</w:t>
      </w:r>
    </w:p>
    <w:p w:rsidR="00697ACF" w:rsidRPr="00100EB9" w:rsidRDefault="00697ACF" w:rsidP="00100EB9">
      <w:pPr>
        <w:spacing w:line="240" w:lineRule="auto"/>
        <w:jc w:val="both"/>
        <w:rPr>
          <w:rFonts w:asciiTheme="minorBidi" w:hAnsiTheme="minorBidi"/>
          <w:color w:val="18181B"/>
          <w:sz w:val="24"/>
          <w:szCs w:val="24"/>
          <w:shd w:val="clear" w:color="auto" w:fill="FAFAFA"/>
        </w:rPr>
      </w:pPr>
      <w:r w:rsidRPr="00100EB9">
        <w:rPr>
          <w:rFonts w:asciiTheme="minorBidi" w:hAnsiTheme="minorBidi"/>
          <w:color w:val="18181B"/>
          <w:sz w:val="24"/>
          <w:szCs w:val="24"/>
          <w:shd w:val="clear" w:color="auto" w:fill="FAFAFA"/>
        </w:rPr>
        <w:t>Empathy, Confidentiality, Competitiveness and safety</w:t>
      </w:r>
    </w:p>
    <w:p w:rsidR="00D77F50" w:rsidRDefault="00D77F50" w:rsidP="0088109E">
      <w:pPr>
        <w:spacing w:line="240" w:lineRule="auto"/>
        <w:rPr>
          <w:rFonts w:asciiTheme="minorBidi" w:eastAsiaTheme="majorEastAsia" w:hAnsiTheme="minorBidi"/>
          <w:b/>
          <w:bCs/>
          <w:color w:val="000000" w:themeColor="text1"/>
          <w:kern w:val="24"/>
          <w:sz w:val="24"/>
          <w:szCs w:val="24"/>
        </w:rPr>
      </w:pPr>
    </w:p>
    <w:p w:rsidR="00697412" w:rsidRDefault="00697412" w:rsidP="0088109E">
      <w:pPr>
        <w:spacing w:line="240" w:lineRule="auto"/>
        <w:rPr>
          <w:rFonts w:asciiTheme="minorBidi" w:eastAsiaTheme="majorEastAsia" w:hAnsiTheme="minorBidi"/>
          <w:b/>
          <w:bCs/>
          <w:color w:val="000000" w:themeColor="text1"/>
          <w:kern w:val="24"/>
          <w:sz w:val="24"/>
          <w:szCs w:val="24"/>
        </w:rPr>
      </w:pPr>
    </w:p>
    <w:p w:rsidR="00697412" w:rsidRDefault="00697412" w:rsidP="0088109E">
      <w:pPr>
        <w:spacing w:line="240" w:lineRule="auto"/>
        <w:rPr>
          <w:rFonts w:asciiTheme="minorBidi" w:eastAsiaTheme="majorEastAsia" w:hAnsiTheme="minorBidi"/>
          <w:b/>
          <w:bCs/>
          <w:color w:val="000000" w:themeColor="text1"/>
          <w:kern w:val="24"/>
          <w:sz w:val="24"/>
          <w:szCs w:val="24"/>
        </w:rPr>
      </w:pPr>
    </w:p>
    <w:p w:rsidR="00697412" w:rsidRDefault="00697412" w:rsidP="0088109E">
      <w:pPr>
        <w:spacing w:line="240" w:lineRule="auto"/>
        <w:rPr>
          <w:rFonts w:asciiTheme="minorBidi" w:eastAsiaTheme="majorEastAsia" w:hAnsiTheme="minorBidi"/>
          <w:b/>
          <w:bCs/>
          <w:color w:val="000000" w:themeColor="text1"/>
          <w:kern w:val="24"/>
          <w:sz w:val="24"/>
          <w:szCs w:val="24"/>
        </w:rPr>
      </w:pPr>
    </w:p>
    <w:p w:rsidR="001E21E7" w:rsidRDefault="001E21E7" w:rsidP="0088109E">
      <w:pPr>
        <w:spacing w:line="240" w:lineRule="auto"/>
        <w:rPr>
          <w:rFonts w:asciiTheme="minorBidi" w:eastAsiaTheme="majorEastAsia" w:hAnsiTheme="minorBidi"/>
          <w:b/>
          <w:bCs/>
          <w:color w:val="000000" w:themeColor="text1"/>
          <w:kern w:val="24"/>
          <w:sz w:val="24"/>
          <w:szCs w:val="24"/>
        </w:rPr>
      </w:pPr>
    </w:p>
    <w:p w:rsidR="001E21E7" w:rsidRDefault="001E21E7" w:rsidP="0088109E">
      <w:pPr>
        <w:spacing w:line="240" w:lineRule="auto"/>
        <w:rPr>
          <w:rFonts w:asciiTheme="minorBidi" w:eastAsiaTheme="majorEastAsia" w:hAnsiTheme="minorBidi"/>
          <w:b/>
          <w:bCs/>
          <w:color w:val="000000" w:themeColor="text1"/>
          <w:kern w:val="24"/>
          <w:sz w:val="24"/>
          <w:szCs w:val="24"/>
        </w:rPr>
      </w:pPr>
    </w:p>
    <w:p w:rsidR="001E21E7" w:rsidRDefault="001E21E7" w:rsidP="0088109E">
      <w:pPr>
        <w:spacing w:line="240" w:lineRule="auto"/>
        <w:rPr>
          <w:rFonts w:asciiTheme="minorBidi" w:eastAsiaTheme="majorEastAsia" w:hAnsiTheme="minorBidi"/>
          <w:b/>
          <w:bCs/>
          <w:color w:val="000000" w:themeColor="text1"/>
          <w:kern w:val="24"/>
          <w:sz w:val="24"/>
          <w:szCs w:val="24"/>
        </w:rPr>
      </w:pPr>
    </w:p>
    <w:p w:rsidR="001E21E7" w:rsidRDefault="001E21E7" w:rsidP="0088109E">
      <w:pPr>
        <w:spacing w:line="240" w:lineRule="auto"/>
        <w:rPr>
          <w:rFonts w:asciiTheme="minorBidi" w:eastAsiaTheme="majorEastAsia" w:hAnsiTheme="minorBidi"/>
          <w:b/>
          <w:bCs/>
          <w:color w:val="000000" w:themeColor="text1"/>
          <w:kern w:val="24"/>
          <w:sz w:val="24"/>
          <w:szCs w:val="24"/>
        </w:rPr>
      </w:pPr>
    </w:p>
    <w:p w:rsidR="00133F7D" w:rsidRDefault="00133F7D" w:rsidP="0088109E">
      <w:pPr>
        <w:spacing w:line="240" w:lineRule="auto"/>
        <w:rPr>
          <w:rFonts w:asciiTheme="minorBidi" w:eastAsiaTheme="majorEastAsia" w:hAnsiTheme="minorBidi"/>
          <w:b/>
          <w:bCs/>
          <w:color w:val="000000" w:themeColor="text1"/>
          <w:kern w:val="24"/>
          <w:sz w:val="24"/>
          <w:szCs w:val="24"/>
        </w:rPr>
      </w:pPr>
    </w:p>
    <w:p w:rsidR="00133F7D" w:rsidRDefault="00133F7D" w:rsidP="0088109E">
      <w:pPr>
        <w:spacing w:line="240" w:lineRule="auto"/>
        <w:rPr>
          <w:rFonts w:asciiTheme="minorBidi" w:eastAsiaTheme="majorEastAsia" w:hAnsiTheme="minorBidi"/>
          <w:b/>
          <w:bCs/>
          <w:color w:val="000000" w:themeColor="text1"/>
          <w:kern w:val="24"/>
          <w:sz w:val="24"/>
          <w:szCs w:val="24"/>
        </w:rPr>
      </w:pPr>
    </w:p>
    <w:p w:rsidR="00133F7D" w:rsidRDefault="00133F7D" w:rsidP="0088109E">
      <w:pPr>
        <w:spacing w:line="240" w:lineRule="auto"/>
        <w:rPr>
          <w:rFonts w:asciiTheme="minorBidi" w:eastAsiaTheme="majorEastAsia" w:hAnsiTheme="minorBidi"/>
          <w:b/>
          <w:bCs/>
          <w:color w:val="000000" w:themeColor="text1"/>
          <w:kern w:val="24"/>
          <w:sz w:val="24"/>
          <w:szCs w:val="24"/>
        </w:rPr>
      </w:pPr>
    </w:p>
    <w:p w:rsidR="00133F7D" w:rsidRDefault="00133F7D" w:rsidP="0088109E">
      <w:pPr>
        <w:spacing w:line="240" w:lineRule="auto"/>
        <w:rPr>
          <w:rFonts w:asciiTheme="minorBidi" w:eastAsiaTheme="majorEastAsia" w:hAnsiTheme="minorBidi"/>
          <w:b/>
          <w:bCs/>
          <w:color w:val="000000" w:themeColor="text1"/>
          <w:kern w:val="24"/>
          <w:sz w:val="24"/>
          <w:szCs w:val="24"/>
        </w:rPr>
      </w:pPr>
    </w:p>
    <w:p w:rsidR="00133F7D" w:rsidRDefault="00133F7D" w:rsidP="0088109E">
      <w:pPr>
        <w:spacing w:line="240" w:lineRule="auto"/>
        <w:rPr>
          <w:rFonts w:asciiTheme="minorBidi" w:eastAsiaTheme="majorEastAsia" w:hAnsiTheme="minorBidi"/>
          <w:b/>
          <w:bCs/>
          <w:color w:val="000000" w:themeColor="text1"/>
          <w:kern w:val="24"/>
          <w:sz w:val="24"/>
          <w:szCs w:val="24"/>
        </w:rPr>
      </w:pPr>
    </w:p>
    <w:p w:rsidR="00133F7D" w:rsidRDefault="00133F7D" w:rsidP="0088109E">
      <w:pPr>
        <w:spacing w:line="240" w:lineRule="auto"/>
        <w:rPr>
          <w:rFonts w:asciiTheme="minorBidi" w:eastAsiaTheme="majorEastAsia" w:hAnsiTheme="minorBidi"/>
          <w:b/>
          <w:bCs/>
          <w:color w:val="000000" w:themeColor="text1"/>
          <w:kern w:val="24"/>
          <w:sz w:val="24"/>
          <w:szCs w:val="24"/>
        </w:rPr>
      </w:pPr>
    </w:p>
    <w:p w:rsidR="00133F7D" w:rsidRDefault="00133F7D" w:rsidP="0088109E">
      <w:pPr>
        <w:spacing w:line="240" w:lineRule="auto"/>
        <w:rPr>
          <w:rFonts w:asciiTheme="minorBidi" w:eastAsiaTheme="majorEastAsia" w:hAnsiTheme="minorBidi"/>
          <w:b/>
          <w:bCs/>
          <w:color w:val="000000" w:themeColor="text1"/>
          <w:kern w:val="24"/>
          <w:sz w:val="24"/>
          <w:szCs w:val="24"/>
        </w:rPr>
      </w:pPr>
    </w:p>
    <w:p w:rsidR="00133F7D" w:rsidRDefault="00133F7D" w:rsidP="0088109E">
      <w:pPr>
        <w:spacing w:line="240" w:lineRule="auto"/>
        <w:rPr>
          <w:rFonts w:asciiTheme="minorBidi" w:eastAsiaTheme="majorEastAsia" w:hAnsiTheme="minorBidi"/>
          <w:b/>
          <w:bCs/>
          <w:color w:val="000000" w:themeColor="text1"/>
          <w:kern w:val="24"/>
          <w:sz w:val="24"/>
          <w:szCs w:val="24"/>
        </w:rPr>
      </w:pPr>
    </w:p>
    <w:p w:rsidR="00133F7D" w:rsidRDefault="00133F7D" w:rsidP="0088109E">
      <w:pPr>
        <w:spacing w:line="240" w:lineRule="auto"/>
        <w:rPr>
          <w:rFonts w:asciiTheme="minorBidi" w:eastAsiaTheme="majorEastAsia" w:hAnsiTheme="minorBidi"/>
          <w:b/>
          <w:bCs/>
          <w:color w:val="000000" w:themeColor="text1"/>
          <w:kern w:val="24"/>
          <w:sz w:val="24"/>
          <w:szCs w:val="24"/>
        </w:rPr>
      </w:pPr>
    </w:p>
    <w:p w:rsidR="00133F7D" w:rsidRDefault="00133F7D" w:rsidP="0088109E">
      <w:pPr>
        <w:spacing w:line="240" w:lineRule="auto"/>
        <w:rPr>
          <w:rFonts w:asciiTheme="minorBidi" w:eastAsiaTheme="majorEastAsia" w:hAnsiTheme="minorBidi"/>
          <w:b/>
          <w:bCs/>
          <w:color w:val="000000" w:themeColor="text1"/>
          <w:kern w:val="24"/>
          <w:sz w:val="24"/>
          <w:szCs w:val="24"/>
        </w:rPr>
      </w:pPr>
    </w:p>
    <w:p w:rsidR="00133F7D" w:rsidRDefault="00133F7D" w:rsidP="0088109E">
      <w:pPr>
        <w:spacing w:line="240" w:lineRule="auto"/>
        <w:rPr>
          <w:rFonts w:asciiTheme="minorBidi" w:eastAsiaTheme="majorEastAsia" w:hAnsiTheme="minorBidi"/>
          <w:b/>
          <w:bCs/>
          <w:color w:val="000000" w:themeColor="text1"/>
          <w:kern w:val="24"/>
          <w:sz w:val="24"/>
          <w:szCs w:val="24"/>
        </w:rPr>
      </w:pPr>
    </w:p>
    <w:p w:rsidR="00133F7D" w:rsidRDefault="00133F7D" w:rsidP="0088109E">
      <w:pPr>
        <w:spacing w:line="240" w:lineRule="auto"/>
        <w:rPr>
          <w:rFonts w:asciiTheme="minorBidi" w:eastAsiaTheme="majorEastAsia" w:hAnsiTheme="minorBidi"/>
          <w:b/>
          <w:bCs/>
          <w:color w:val="000000" w:themeColor="text1"/>
          <w:kern w:val="24"/>
          <w:sz w:val="24"/>
          <w:szCs w:val="24"/>
        </w:rPr>
      </w:pPr>
    </w:p>
    <w:p w:rsidR="00133F7D" w:rsidRDefault="00133F7D" w:rsidP="0088109E">
      <w:pPr>
        <w:spacing w:line="240" w:lineRule="auto"/>
        <w:rPr>
          <w:rFonts w:asciiTheme="minorBidi" w:eastAsiaTheme="majorEastAsia" w:hAnsiTheme="minorBidi"/>
          <w:b/>
          <w:bCs/>
          <w:color w:val="000000" w:themeColor="text1"/>
          <w:kern w:val="24"/>
          <w:sz w:val="24"/>
          <w:szCs w:val="24"/>
        </w:rPr>
      </w:pPr>
    </w:p>
    <w:p w:rsidR="0088109E" w:rsidRPr="00D70108" w:rsidRDefault="0029432F" w:rsidP="0088109E">
      <w:pPr>
        <w:spacing w:line="240" w:lineRule="auto"/>
        <w:rPr>
          <w:rFonts w:asciiTheme="minorBidi" w:eastAsiaTheme="majorEastAsia" w:hAnsiTheme="minorBidi"/>
          <w:b/>
          <w:bCs/>
          <w:color w:val="000000" w:themeColor="text1"/>
          <w:kern w:val="24"/>
          <w:sz w:val="24"/>
          <w:szCs w:val="24"/>
        </w:rPr>
      </w:pPr>
      <w:r>
        <w:rPr>
          <w:rFonts w:asciiTheme="minorBidi" w:eastAsiaTheme="majorEastAsia" w:hAnsiTheme="minorBidi"/>
          <w:b/>
          <w:bCs/>
          <w:color w:val="000000" w:themeColor="text1"/>
          <w:kern w:val="24"/>
          <w:sz w:val="24"/>
          <w:szCs w:val="24"/>
        </w:rPr>
        <w:lastRenderedPageBreak/>
        <w:t xml:space="preserve">     Teaching Faculty</w:t>
      </w:r>
    </w:p>
    <w:p w:rsidR="00EF4E5C" w:rsidRPr="00100EB9" w:rsidRDefault="00D70108" w:rsidP="0088109E">
      <w:pPr>
        <w:spacing w:line="240" w:lineRule="auto"/>
        <w:ind w:left="360"/>
        <w:rPr>
          <w:rFonts w:asciiTheme="minorBidi" w:eastAsiaTheme="majorEastAsia" w:hAnsiTheme="minorBidi"/>
          <w:color w:val="000000" w:themeColor="text1"/>
          <w:kern w:val="24"/>
          <w:sz w:val="24"/>
          <w:szCs w:val="24"/>
        </w:rPr>
      </w:pPr>
      <w:r w:rsidRPr="00100EB9">
        <w:rPr>
          <w:rFonts w:asciiTheme="minorBidi" w:eastAsiaTheme="majorEastAsia" w:hAnsiTheme="minorBidi"/>
          <w:color w:val="000000" w:themeColor="text1"/>
          <w:kern w:val="24"/>
          <w:sz w:val="24"/>
          <w:szCs w:val="24"/>
        </w:rPr>
        <w:t>Prof Asad Tamizuddin Nizami</w:t>
      </w:r>
    </w:p>
    <w:p w:rsidR="0088109E" w:rsidRPr="00100EB9" w:rsidRDefault="0088109E" w:rsidP="0088109E">
      <w:pPr>
        <w:spacing w:line="240" w:lineRule="auto"/>
        <w:ind w:left="360"/>
        <w:rPr>
          <w:rFonts w:asciiTheme="minorBidi" w:eastAsiaTheme="majorEastAsia" w:hAnsiTheme="minorBidi"/>
          <w:color w:val="000000" w:themeColor="text1"/>
          <w:kern w:val="24"/>
          <w:sz w:val="24"/>
          <w:szCs w:val="24"/>
        </w:rPr>
      </w:pPr>
      <w:r w:rsidRPr="00100EB9">
        <w:rPr>
          <w:rFonts w:asciiTheme="minorBidi" w:eastAsiaTheme="majorEastAsia" w:hAnsiTheme="minorBidi"/>
          <w:color w:val="000000" w:themeColor="text1"/>
          <w:kern w:val="24"/>
          <w:sz w:val="24"/>
          <w:szCs w:val="24"/>
        </w:rPr>
        <w:t>Head of Department Institute of Psychiatry</w:t>
      </w:r>
    </w:p>
    <w:p w:rsidR="00EF4E5C" w:rsidRPr="00100EB9" w:rsidRDefault="00D70108" w:rsidP="0088109E">
      <w:pPr>
        <w:spacing w:line="240" w:lineRule="auto"/>
        <w:ind w:left="360"/>
        <w:rPr>
          <w:rFonts w:asciiTheme="minorBidi" w:eastAsiaTheme="majorEastAsia" w:hAnsiTheme="minorBidi"/>
          <w:color w:val="000000" w:themeColor="text1"/>
          <w:kern w:val="24"/>
          <w:sz w:val="24"/>
          <w:szCs w:val="24"/>
        </w:rPr>
      </w:pPr>
      <w:r w:rsidRPr="00100EB9">
        <w:rPr>
          <w:rFonts w:asciiTheme="minorBidi" w:eastAsiaTheme="majorEastAsia" w:hAnsiTheme="minorBidi"/>
          <w:color w:val="000000" w:themeColor="text1"/>
          <w:kern w:val="24"/>
          <w:sz w:val="24"/>
          <w:szCs w:val="24"/>
        </w:rPr>
        <w:t>Dr Muhammad Munir Ahmed</w:t>
      </w:r>
    </w:p>
    <w:p w:rsidR="0088109E" w:rsidRPr="00100EB9" w:rsidRDefault="0088109E" w:rsidP="0088109E">
      <w:pPr>
        <w:spacing w:line="240" w:lineRule="auto"/>
        <w:ind w:left="360"/>
        <w:rPr>
          <w:rFonts w:asciiTheme="minorBidi" w:eastAsiaTheme="majorEastAsia" w:hAnsiTheme="minorBidi"/>
          <w:color w:val="000000" w:themeColor="text1"/>
          <w:kern w:val="24"/>
          <w:sz w:val="24"/>
          <w:szCs w:val="24"/>
        </w:rPr>
      </w:pPr>
      <w:r w:rsidRPr="00100EB9">
        <w:rPr>
          <w:rFonts w:asciiTheme="minorBidi" w:eastAsiaTheme="majorEastAsia" w:hAnsiTheme="minorBidi"/>
          <w:color w:val="000000" w:themeColor="text1"/>
          <w:kern w:val="24"/>
          <w:sz w:val="24"/>
          <w:szCs w:val="24"/>
        </w:rPr>
        <w:t>Associate Professor, Institute of Psychiatry</w:t>
      </w:r>
    </w:p>
    <w:p w:rsidR="00EF4E5C" w:rsidRPr="00100EB9" w:rsidRDefault="00D70108" w:rsidP="0088109E">
      <w:pPr>
        <w:spacing w:line="240" w:lineRule="auto"/>
        <w:ind w:left="360"/>
        <w:rPr>
          <w:rFonts w:asciiTheme="minorBidi" w:eastAsiaTheme="majorEastAsia" w:hAnsiTheme="minorBidi"/>
          <w:color w:val="000000" w:themeColor="text1"/>
          <w:kern w:val="24"/>
          <w:sz w:val="24"/>
          <w:szCs w:val="24"/>
        </w:rPr>
      </w:pPr>
      <w:r w:rsidRPr="00100EB9">
        <w:rPr>
          <w:rFonts w:asciiTheme="minorBidi" w:eastAsiaTheme="majorEastAsia" w:hAnsiTheme="minorBidi"/>
          <w:color w:val="000000" w:themeColor="text1"/>
          <w:kern w:val="24"/>
          <w:sz w:val="24"/>
          <w:szCs w:val="24"/>
        </w:rPr>
        <w:t>DrMuhammad  Kashif</w:t>
      </w:r>
    </w:p>
    <w:p w:rsidR="0088109E" w:rsidRPr="00100EB9" w:rsidRDefault="0088109E" w:rsidP="0088109E">
      <w:pPr>
        <w:spacing w:line="240" w:lineRule="auto"/>
        <w:ind w:left="360"/>
        <w:rPr>
          <w:rFonts w:asciiTheme="minorBidi" w:eastAsiaTheme="majorEastAsia" w:hAnsiTheme="minorBidi"/>
          <w:color w:val="000000" w:themeColor="text1"/>
          <w:kern w:val="24"/>
          <w:sz w:val="24"/>
          <w:szCs w:val="24"/>
        </w:rPr>
      </w:pPr>
      <w:r w:rsidRPr="00100EB9">
        <w:rPr>
          <w:rFonts w:asciiTheme="minorBidi" w:eastAsiaTheme="majorEastAsia" w:hAnsiTheme="minorBidi"/>
          <w:color w:val="000000" w:themeColor="text1"/>
          <w:kern w:val="24"/>
          <w:sz w:val="24"/>
          <w:szCs w:val="24"/>
        </w:rPr>
        <w:t>Assistant Professor, Institute of Psychiatry</w:t>
      </w:r>
    </w:p>
    <w:p w:rsidR="00EF4E5C" w:rsidRPr="00100EB9" w:rsidRDefault="00D70108" w:rsidP="0088109E">
      <w:pPr>
        <w:spacing w:line="240" w:lineRule="auto"/>
        <w:ind w:left="360"/>
        <w:rPr>
          <w:rFonts w:asciiTheme="minorBidi" w:eastAsiaTheme="majorEastAsia" w:hAnsiTheme="minorBidi"/>
          <w:color w:val="000000" w:themeColor="text1"/>
          <w:kern w:val="24"/>
          <w:sz w:val="24"/>
          <w:szCs w:val="24"/>
        </w:rPr>
      </w:pPr>
      <w:r w:rsidRPr="00100EB9">
        <w:rPr>
          <w:rFonts w:asciiTheme="minorBidi" w:eastAsiaTheme="majorEastAsia" w:hAnsiTheme="minorBidi"/>
          <w:color w:val="000000" w:themeColor="text1"/>
          <w:kern w:val="24"/>
          <w:sz w:val="24"/>
          <w:szCs w:val="24"/>
        </w:rPr>
        <w:t>DrMahmood Ali Khan</w:t>
      </w:r>
    </w:p>
    <w:p w:rsidR="0088109E" w:rsidRPr="00100EB9" w:rsidRDefault="0088109E" w:rsidP="0088109E">
      <w:pPr>
        <w:spacing w:line="240" w:lineRule="auto"/>
        <w:ind w:left="360"/>
        <w:rPr>
          <w:rFonts w:asciiTheme="minorBidi" w:eastAsiaTheme="majorEastAsia" w:hAnsiTheme="minorBidi"/>
          <w:color w:val="000000" w:themeColor="text1"/>
          <w:kern w:val="24"/>
          <w:sz w:val="24"/>
          <w:szCs w:val="24"/>
        </w:rPr>
      </w:pPr>
      <w:r w:rsidRPr="00100EB9">
        <w:rPr>
          <w:rFonts w:asciiTheme="minorBidi" w:eastAsiaTheme="majorEastAsia" w:hAnsiTheme="minorBidi"/>
          <w:color w:val="000000" w:themeColor="text1"/>
          <w:kern w:val="24"/>
          <w:sz w:val="24"/>
          <w:szCs w:val="24"/>
        </w:rPr>
        <w:t>Assistant Professor, Institute of Psychiatry</w:t>
      </w:r>
    </w:p>
    <w:p w:rsidR="00EF4E5C" w:rsidRPr="00100EB9" w:rsidRDefault="00D70108" w:rsidP="0088109E">
      <w:pPr>
        <w:spacing w:line="240" w:lineRule="auto"/>
        <w:ind w:left="360"/>
        <w:rPr>
          <w:rFonts w:asciiTheme="minorBidi" w:eastAsiaTheme="majorEastAsia" w:hAnsiTheme="minorBidi"/>
          <w:color w:val="000000" w:themeColor="text1"/>
          <w:kern w:val="24"/>
          <w:sz w:val="24"/>
          <w:szCs w:val="24"/>
        </w:rPr>
      </w:pPr>
      <w:r w:rsidRPr="00100EB9">
        <w:rPr>
          <w:rFonts w:asciiTheme="minorBidi" w:eastAsiaTheme="majorEastAsia" w:hAnsiTheme="minorBidi"/>
          <w:color w:val="000000" w:themeColor="text1"/>
          <w:kern w:val="24"/>
          <w:sz w:val="24"/>
          <w:szCs w:val="24"/>
        </w:rPr>
        <w:t>Dr Muhammad AzeemRao</w:t>
      </w:r>
    </w:p>
    <w:p w:rsidR="0088109E" w:rsidRPr="00100EB9" w:rsidRDefault="0088109E" w:rsidP="008E046F">
      <w:pPr>
        <w:spacing w:line="240" w:lineRule="auto"/>
        <w:ind w:left="360"/>
        <w:rPr>
          <w:rFonts w:asciiTheme="minorBidi" w:eastAsiaTheme="majorEastAsia" w:hAnsiTheme="minorBidi"/>
          <w:color w:val="000000" w:themeColor="text1"/>
          <w:kern w:val="24"/>
          <w:sz w:val="24"/>
          <w:szCs w:val="24"/>
        </w:rPr>
      </w:pPr>
      <w:r w:rsidRPr="00100EB9">
        <w:rPr>
          <w:rFonts w:asciiTheme="minorBidi" w:eastAsiaTheme="majorEastAsia" w:hAnsiTheme="minorBidi"/>
          <w:color w:val="000000" w:themeColor="text1"/>
          <w:kern w:val="24"/>
          <w:sz w:val="24"/>
          <w:szCs w:val="24"/>
        </w:rPr>
        <w:t>Senior Registrar, Institute of Psychiatry</w:t>
      </w:r>
    </w:p>
    <w:p w:rsidR="00EF4E5C" w:rsidRPr="00100EB9" w:rsidRDefault="00D70108" w:rsidP="008E046F">
      <w:pPr>
        <w:spacing w:line="240" w:lineRule="auto"/>
        <w:ind w:left="360"/>
        <w:rPr>
          <w:rFonts w:asciiTheme="minorBidi" w:hAnsiTheme="minorBidi"/>
          <w:sz w:val="24"/>
          <w:szCs w:val="24"/>
        </w:rPr>
      </w:pPr>
      <w:r w:rsidRPr="00100EB9">
        <w:rPr>
          <w:rFonts w:asciiTheme="minorBidi" w:hAnsiTheme="minorBidi"/>
          <w:sz w:val="24"/>
          <w:szCs w:val="24"/>
        </w:rPr>
        <w:t>DrSadiaYasir</w:t>
      </w:r>
    </w:p>
    <w:p w:rsidR="008E046F" w:rsidRPr="00100EB9" w:rsidRDefault="008E046F" w:rsidP="008E046F">
      <w:pPr>
        <w:spacing w:line="240" w:lineRule="auto"/>
        <w:ind w:left="360"/>
        <w:rPr>
          <w:rFonts w:asciiTheme="minorBidi" w:hAnsiTheme="minorBidi"/>
          <w:sz w:val="24"/>
          <w:szCs w:val="24"/>
        </w:rPr>
      </w:pPr>
      <w:r w:rsidRPr="00100EB9">
        <w:rPr>
          <w:rFonts w:asciiTheme="minorBidi" w:hAnsiTheme="minorBidi"/>
          <w:sz w:val="24"/>
          <w:szCs w:val="24"/>
        </w:rPr>
        <w:t>Senior Registrar, Institute of Psychiatry</w:t>
      </w:r>
    </w:p>
    <w:p w:rsidR="00EF4E5C" w:rsidRPr="00100EB9" w:rsidRDefault="00D70108" w:rsidP="008E046F">
      <w:pPr>
        <w:spacing w:line="240" w:lineRule="auto"/>
        <w:ind w:left="360"/>
        <w:rPr>
          <w:rFonts w:asciiTheme="minorBidi" w:hAnsiTheme="minorBidi"/>
          <w:sz w:val="24"/>
          <w:szCs w:val="24"/>
        </w:rPr>
      </w:pPr>
      <w:r w:rsidRPr="00100EB9">
        <w:rPr>
          <w:rFonts w:asciiTheme="minorBidi" w:hAnsiTheme="minorBidi"/>
          <w:sz w:val="24"/>
          <w:szCs w:val="24"/>
        </w:rPr>
        <w:t>DrZarnain Umar</w:t>
      </w:r>
    </w:p>
    <w:p w:rsidR="008E046F" w:rsidRPr="00100EB9" w:rsidRDefault="008E046F" w:rsidP="008E046F">
      <w:pPr>
        <w:spacing w:line="240" w:lineRule="auto"/>
        <w:ind w:left="360"/>
        <w:rPr>
          <w:rFonts w:asciiTheme="minorBidi" w:hAnsiTheme="minorBidi"/>
          <w:sz w:val="24"/>
          <w:szCs w:val="24"/>
        </w:rPr>
      </w:pPr>
      <w:r w:rsidRPr="00100EB9">
        <w:rPr>
          <w:rFonts w:asciiTheme="minorBidi" w:hAnsiTheme="minorBidi"/>
          <w:sz w:val="24"/>
          <w:szCs w:val="24"/>
        </w:rPr>
        <w:t>Senior Registrar, Institute of Psychiatry</w:t>
      </w:r>
    </w:p>
    <w:p w:rsidR="00EF4E5C" w:rsidRPr="00100EB9" w:rsidRDefault="00E4631C" w:rsidP="008E046F">
      <w:pPr>
        <w:spacing w:line="240" w:lineRule="auto"/>
        <w:ind w:left="360"/>
        <w:rPr>
          <w:rFonts w:asciiTheme="minorBidi" w:hAnsiTheme="minorBidi"/>
          <w:sz w:val="24"/>
          <w:szCs w:val="24"/>
        </w:rPr>
      </w:pPr>
      <w:r w:rsidRPr="00100EB9">
        <w:rPr>
          <w:rFonts w:asciiTheme="minorBidi" w:hAnsiTheme="minorBidi"/>
          <w:sz w:val="24"/>
          <w:szCs w:val="24"/>
        </w:rPr>
        <w:t>Dr Abdul Ghafoor</w:t>
      </w:r>
    </w:p>
    <w:p w:rsidR="008E046F" w:rsidRPr="00100EB9" w:rsidRDefault="008E046F" w:rsidP="008E046F">
      <w:pPr>
        <w:spacing w:line="240" w:lineRule="auto"/>
        <w:ind w:left="360"/>
        <w:rPr>
          <w:rFonts w:asciiTheme="minorBidi" w:hAnsiTheme="minorBidi"/>
          <w:sz w:val="24"/>
          <w:szCs w:val="24"/>
        </w:rPr>
      </w:pPr>
      <w:r w:rsidRPr="00100EB9">
        <w:rPr>
          <w:rFonts w:asciiTheme="minorBidi" w:hAnsiTheme="minorBidi"/>
          <w:sz w:val="24"/>
          <w:szCs w:val="24"/>
        </w:rPr>
        <w:t>Consultant Psychiatrist, Institute of Psychiatry</w:t>
      </w:r>
    </w:p>
    <w:p w:rsidR="00EF4E5C" w:rsidRPr="00100EB9" w:rsidRDefault="00E4631C" w:rsidP="008E046F">
      <w:pPr>
        <w:spacing w:line="240" w:lineRule="auto"/>
        <w:ind w:left="360"/>
        <w:rPr>
          <w:rFonts w:asciiTheme="minorBidi" w:hAnsiTheme="minorBidi"/>
          <w:sz w:val="24"/>
          <w:szCs w:val="24"/>
        </w:rPr>
      </w:pPr>
      <w:r w:rsidRPr="00100EB9">
        <w:rPr>
          <w:rFonts w:asciiTheme="minorBidi" w:hAnsiTheme="minorBidi"/>
          <w:sz w:val="24"/>
          <w:szCs w:val="24"/>
        </w:rPr>
        <w:t>DrMehboob Ali Shah</w:t>
      </w:r>
    </w:p>
    <w:p w:rsidR="008E046F" w:rsidRPr="00D70108" w:rsidRDefault="008E046F" w:rsidP="008E046F">
      <w:pPr>
        <w:spacing w:line="240" w:lineRule="auto"/>
        <w:ind w:left="360"/>
        <w:rPr>
          <w:rFonts w:asciiTheme="minorBidi" w:hAnsiTheme="minorBidi"/>
        </w:rPr>
      </w:pPr>
      <w:r w:rsidRPr="00100EB9">
        <w:rPr>
          <w:rFonts w:asciiTheme="minorBidi" w:hAnsiTheme="minorBidi"/>
          <w:sz w:val="24"/>
          <w:szCs w:val="24"/>
        </w:rPr>
        <w:t>Consultant Psychiatrist, Institute of Psychiatry</w:t>
      </w:r>
    </w:p>
    <w:p w:rsidR="00100EB9" w:rsidRDefault="00100EB9" w:rsidP="00B347C0">
      <w:pPr>
        <w:spacing w:line="240" w:lineRule="auto"/>
        <w:rPr>
          <w:rFonts w:asciiTheme="minorBidi" w:hAnsiTheme="minorBidi"/>
          <w:b/>
          <w:bCs/>
        </w:rPr>
      </w:pPr>
    </w:p>
    <w:p w:rsidR="0088109E" w:rsidRDefault="00B347C0" w:rsidP="00B347C0">
      <w:pPr>
        <w:spacing w:line="240" w:lineRule="auto"/>
        <w:rPr>
          <w:rFonts w:asciiTheme="minorBidi" w:hAnsiTheme="minorBidi"/>
          <w:b/>
          <w:bCs/>
        </w:rPr>
      </w:pPr>
      <w:r w:rsidRPr="00B347C0">
        <w:rPr>
          <w:rFonts w:asciiTheme="minorBidi" w:hAnsiTheme="minorBidi"/>
          <w:b/>
          <w:bCs/>
        </w:rPr>
        <w:t>Post Graduate Trainees</w:t>
      </w:r>
    </w:p>
    <w:p w:rsidR="00B347C0" w:rsidRPr="00B347C0" w:rsidRDefault="00B347C0" w:rsidP="00B347C0">
      <w:pPr>
        <w:spacing w:line="240" w:lineRule="auto"/>
        <w:rPr>
          <w:rFonts w:asciiTheme="minorBidi" w:hAnsiTheme="minorBidi"/>
        </w:rPr>
      </w:pPr>
      <w:r>
        <w:rPr>
          <w:rFonts w:asciiTheme="minorBidi" w:hAnsiTheme="minorBidi"/>
          <w:b/>
          <w:bCs/>
        </w:rPr>
        <w:t>1</w:t>
      </w:r>
      <w:r w:rsidRPr="00B347C0">
        <w:rPr>
          <w:rFonts w:asciiTheme="minorBidi" w:hAnsiTheme="minorBidi"/>
        </w:rPr>
        <w:t xml:space="preserve">. </w:t>
      </w:r>
      <w:r>
        <w:rPr>
          <w:rFonts w:asciiTheme="minorBidi" w:hAnsiTheme="minorBidi"/>
        </w:rPr>
        <w:t>Dr</w:t>
      </w:r>
      <w:r w:rsidRPr="00B347C0">
        <w:rPr>
          <w:rFonts w:asciiTheme="minorBidi" w:hAnsiTheme="minorBidi"/>
        </w:rPr>
        <w:t>RabeeaIesar</w:t>
      </w:r>
    </w:p>
    <w:p w:rsidR="00B347C0" w:rsidRPr="00B347C0" w:rsidRDefault="00B347C0" w:rsidP="00B347C0">
      <w:pPr>
        <w:spacing w:line="240" w:lineRule="auto"/>
        <w:rPr>
          <w:rFonts w:asciiTheme="minorBidi" w:hAnsiTheme="minorBidi"/>
        </w:rPr>
      </w:pPr>
      <w:r w:rsidRPr="00B347C0">
        <w:rPr>
          <w:rFonts w:asciiTheme="minorBidi" w:hAnsiTheme="minorBidi"/>
        </w:rPr>
        <w:t xml:space="preserve">2. </w:t>
      </w:r>
      <w:r>
        <w:rPr>
          <w:rFonts w:asciiTheme="minorBidi" w:hAnsiTheme="minorBidi"/>
        </w:rPr>
        <w:t>Dr</w:t>
      </w:r>
      <w:r w:rsidRPr="00B347C0">
        <w:rPr>
          <w:rFonts w:asciiTheme="minorBidi" w:hAnsiTheme="minorBidi"/>
        </w:rPr>
        <w:t>IbadulHaq</w:t>
      </w:r>
    </w:p>
    <w:p w:rsidR="00B347C0" w:rsidRPr="00B347C0" w:rsidRDefault="00B347C0" w:rsidP="00B347C0">
      <w:pPr>
        <w:spacing w:line="240" w:lineRule="auto"/>
        <w:rPr>
          <w:rFonts w:asciiTheme="minorBidi" w:hAnsiTheme="minorBidi"/>
        </w:rPr>
      </w:pPr>
      <w:r w:rsidRPr="00B347C0">
        <w:rPr>
          <w:rFonts w:asciiTheme="minorBidi" w:hAnsiTheme="minorBidi"/>
        </w:rPr>
        <w:t xml:space="preserve">3. </w:t>
      </w:r>
      <w:r>
        <w:rPr>
          <w:rFonts w:asciiTheme="minorBidi" w:hAnsiTheme="minorBidi"/>
        </w:rPr>
        <w:t>Dr</w:t>
      </w:r>
      <w:r w:rsidRPr="00B347C0">
        <w:rPr>
          <w:rFonts w:asciiTheme="minorBidi" w:hAnsiTheme="minorBidi"/>
        </w:rPr>
        <w:t>ZonaTahir</w:t>
      </w:r>
    </w:p>
    <w:p w:rsidR="00B347C0" w:rsidRPr="00B347C0" w:rsidRDefault="00B347C0" w:rsidP="00B347C0">
      <w:pPr>
        <w:spacing w:line="240" w:lineRule="auto"/>
        <w:rPr>
          <w:rFonts w:asciiTheme="minorBidi" w:hAnsiTheme="minorBidi"/>
        </w:rPr>
      </w:pPr>
      <w:r w:rsidRPr="00B347C0">
        <w:rPr>
          <w:rFonts w:asciiTheme="minorBidi" w:hAnsiTheme="minorBidi"/>
        </w:rPr>
        <w:t xml:space="preserve">4. </w:t>
      </w:r>
      <w:r>
        <w:rPr>
          <w:rFonts w:asciiTheme="minorBidi" w:hAnsiTheme="minorBidi"/>
        </w:rPr>
        <w:t>Dr</w:t>
      </w:r>
      <w:r w:rsidRPr="00B347C0">
        <w:rPr>
          <w:rFonts w:asciiTheme="minorBidi" w:hAnsiTheme="minorBidi"/>
        </w:rPr>
        <w:t>Qasim Malik</w:t>
      </w:r>
    </w:p>
    <w:p w:rsidR="00B347C0" w:rsidRPr="00B347C0" w:rsidRDefault="00B347C0" w:rsidP="00B347C0">
      <w:pPr>
        <w:spacing w:line="240" w:lineRule="auto"/>
        <w:rPr>
          <w:rFonts w:asciiTheme="minorBidi" w:hAnsiTheme="minorBidi"/>
        </w:rPr>
      </w:pPr>
      <w:r>
        <w:rPr>
          <w:rFonts w:asciiTheme="minorBidi" w:hAnsiTheme="minorBidi"/>
        </w:rPr>
        <w:t>5. Dr</w:t>
      </w:r>
      <w:r w:rsidRPr="00B347C0">
        <w:rPr>
          <w:rFonts w:asciiTheme="minorBidi" w:hAnsiTheme="minorBidi"/>
        </w:rPr>
        <w:t>Anam Fatima</w:t>
      </w:r>
    </w:p>
    <w:p w:rsidR="00133F7D" w:rsidRDefault="00B347C0" w:rsidP="00B347C0">
      <w:pPr>
        <w:spacing w:line="240" w:lineRule="auto"/>
        <w:rPr>
          <w:rFonts w:asciiTheme="minorBidi" w:hAnsiTheme="minorBidi"/>
        </w:rPr>
      </w:pPr>
      <w:r>
        <w:rPr>
          <w:rFonts w:asciiTheme="minorBidi" w:hAnsiTheme="minorBidi"/>
        </w:rPr>
        <w:t>6. Dr</w:t>
      </w:r>
      <w:r w:rsidRPr="00B347C0">
        <w:rPr>
          <w:rFonts w:asciiTheme="minorBidi" w:hAnsiTheme="minorBidi"/>
        </w:rPr>
        <w:t>HinaAsif</w:t>
      </w:r>
    </w:p>
    <w:p w:rsidR="00B347C0" w:rsidRPr="00B347C0" w:rsidRDefault="00B347C0" w:rsidP="00B347C0">
      <w:pPr>
        <w:spacing w:line="240" w:lineRule="auto"/>
        <w:rPr>
          <w:rFonts w:asciiTheme="minorBidi" w:hAnsiTheme="minorBidi"/>
        </w:rPr>
      </w:pPr>
      <w:r>
        <w:rPr>
          <w:rFonts w:asciiTheme="minorBidi" w:hAnsiTheme="minorBidi"/>
        </w:rPr>
        <w:t>7. Dr</w:t>
      </w:r>
      <w:r w:rsidRPr="00B347C0">
        <w:rPr>
          <w:rFonts w:asciiTheme="minorBidi" w:hAnsiTheme="minorBidi"/>
        </w:rPr>
        <w:t xml:space="preserve"> Ayesha Jamil</w:t>
      </w:r>
    </w:p>
    <w:p w:rsidR="00B347C0" w:rsidRPr="00B347C0" w:rsidRDefault="00B347C0" w:rsidP="00B347C0">
      <w:pPr>
        <w:spacing w:line="240" w:lineRule="auto"/>
        <w:rPr>
          <w:rFonts w:asciiTheme="minorBidi" w:hAnsiTheme="minorBidi"/>
        </w:rPr>
      </w:pPr>
      <w:r>
        <w:rPr>
          <w:rFonts w:asciiTheme="minorBidi" w:hAnsiTheme="minorBidi"/>
        </w:rPr>
        <w:t>8. Dr</w:t>
      </w:r>
      <w:r w:rsidRPr="00B347C0">
        <w:rPr>
          <w:rFonts w:asciiTheme="minorBidi" w:hAnsiTheme="minorBidi"/>
        </w:rPr>
        <w:t xml:space="preserve"> Sara Afzal</w:t>
      </w:r>
    </w:p>
    <w:p w:rsidR="00B347C0" w:rsidRPr="00B347C0" w:rsidRDefault="00B347C0" w:rsidP="00B347C0">
      <w:pPr>
        <w:spacing w:line="240" w:lineRule="auto"/>
        <w:rPr>
          <w:rFonts w:asciiTheme="minorBidi" w:hAnsiTheme="minorBidi"/>
        </w:rPr>
      </w:pPr>
      <w:r>
        <w:rPr>
          <w:rFonts w:asciiTheme="minorBidi" w:hAnsiTheme="minorBidi"/>
        </w:rPr>
        <w:t>9. Dr</w:t>
      </w:r>
      <w:r w:rsidRPr="00B347C0">
        <w:rPr>
          <w:rFonts w:asciiTheme="minorBidi" w:hAnsiTheme="minorBidi"/>
        </w:rPr>
        <w:t>Haris Kamran</w:t>
      </w:r>
    </w:p>
    <w:p w:rsidR="00B347C0" w:rsidRPr="00B347C0" w:rsidRDefault="00B347C0" w:rsidP="00B347C0">
      <w:pPr>
        <w:spacing w:line="240" w:lineRule="auto"/>
        <w:rPr>
          <w:rFonts w:asciiTheme="minorBidi" w:hAnsiTheme="minorBidi"/>
        </w:rPr>
      </w:pPr>
      <w:r>
        <w:rPr>
          <w:rFonts w:asciiTheme="minorBidi" w:hAnsiTheme="minorBidi"/>
        </w:rPr>
        <w:lastRenderedPageBreak/>
        <w:t>10. Dr</w:t>
      </w:r>
      <w:r w:rsidRPr="00B347C0">
        <w:rPr>
          <w:rFonts w:asciiTheme="minorBidi" w:hAnsiTheme="minorBidi"/>
        </w:rPr>
        <w:t>AzfarMaqsood</w:t>
      </w:r>
    </w:p>
    <w:p w:rsidR="00B347C0" w:rsidRPr="00B347C0" w:rsidRDefault="00B347C0" w:rsidP="00B347C0">
      <w:pPr>
        <w:spacing w:line="240" w:lineRule="auto"/>
        <w:rPr>
          <w:rFonts w:asciiTheme="minorBidi" w:hAnsiTheme="minorBidi"/>
        </w:rPr>
      </w:pPr>
      <w:r w:rsidRPr="00B347C0">
        <w:rPr>
          <w:rFonts w:asciiTheme="minorBidi" w:hAnsiTheme="minorBidi"/>
        </w:rPr>
        <w:t xml:space="preserve">11. </w:t>
      </w:r>
      <w:r>
        <w:rPr>
          <w:rFonts w:asciiTheme="minorBidi" w:hAnsiTheme="minorBidi"/>
        </w:rPr>
        <w:t>DrZahidHanif (MD</w:t>
      </w:r>
      <w:r w:rsidRPr="00B347C0">
        <w:rPr>
          <w:rFonts w:asciiTheme="minorBidi" w:hAnsiTheme="minorBidi"/>
        </w:rPr>
        <w:t>)</w:t>
      </w:r>
    </w:p>
    <w:p w:rsidR="00B347C0" w:rsidRPr="00B347C0" w:rsidRDefault="00B347C0" w:rsidP="00B347C0">
      <w:pPr>
        <w:spacing w:line="240" w:lineRule="auto"/>
        <w:rPr>
          <w:rFonts w:asciiTheme="minorBidi" w:hAnsiTheme="minorBidi"/>
        </w:rPr>
      </w:pPr>
      <w:r>
        <w:rPr>
          <w:rFonts w:asciiTheme="minorBidi" w:hAnsiTheme="minorBidi"/>
        </w:rPr>
        <w:t>12. DrAamirSuhail (MD</w:t>
      </w:r>
      <w:r w:rsidRPr="00B347C0">
        <w:rPr>
          <w:rFonts w:asciiTheme="minorBidi" w:hAnsiTheme="minorBidi"/>
        </w:rPr>
        <w:t>)</w:t>
      </w:r>
    </w:p>
    <w:p w:rsidR="00B347C0" w:rsidRPr="00B347C0" w:rsidRDefault="00B347C0" w:rsidP="00B347C0">
      <w:pPr>
        <w:spacing w:line="240" w:lineRule="auto"/>
        <w:rPr>
          <w:rFonts w:asciiTheme="minorBidi" w:hAnsiTheme="minorBidi"/>
        </w:rPr>
      </w:pPr>
      <w:r>
        <w:rPr>
          <w:rFonts w:asciiTheme="minorBidi" w:hAnsiTheme="minorBidi"/>
        </w:rPr>
        <w:t>13. DrBahjatN</w:t>
      </w:r>
      <w:r w:rsidRPr="00B347C0">
        <w:rPr>
          <w:rFonts w:asciiTheme="minorBidi" w:hAnsiTheme="minorBidi"/>
        </w:rPr>
        <w:t>ajeeb</w:t>
      </w:r>
    </w:p>
    <w:p w:rsidR="00B347C0" w:rsidRPr="00B347C0" w:rsidRDefault="00B347C0" w:rsidP="00B347C0">
      <w:pPr>
        <w:spacing w:line="240" w:lineRule="auto"/>
        <w:rPr>
          <w:rFonts w:asciiTheme="minorBidi" w:hAnsiTheme="minorBidi"/>
        </w:rPr>
      </w:pPr>
      <w:r>
        <w:rPr>
          <w:rFonts w:asciiTheme="minorBidi" w:hAnsiTheme="minorBidi"/>
        </w:rPr>
        <w:t>14. DrSairaB</w:t>
      </w:r>
      <w:r w:rsidRPr="00B347C0">
        <w:rPr>
          <w:rFonts w:asciiTheme="minorBidi" w:hAnsiTheme="minorBidi"/>
        </w:rPr>
        <w:t>ano</w:t>
      </w:r>
    </w:p>
    <w:p w:rsidR="00B347C0" w:rsidRPr="00B347C0" w:rsidRDefault="00B347C0" w:rsidP="00B347C0">
      <w:pPr>
        <w:spacing w:line="240" w:lineRule="auto"/>
        <w:rPr>
          <w:rFonts w:asciiTheme="minorBidi" w:hAnsiTheme="minorBidi"/>
        </w:rPr>
      </w:pPr>
      <w:r>
        <w:rPr>
          <w:rFonts w:asciiTheme="minorBidi" w:hAnsiTheme="minorBidi"/>
        </w:rPr>
        <w:t>15. Dr</w:t>
      </w:r>
      <w:r w:rsidRPr="00B347C0">
        <w:rPr>
          <w:rFonts w:asciiTheme="minorBidi" w:hAnsiTheme="minorBidi"/>
        </w:rPr>
        <w:t>Liaquat</w:t>
      </w:r>
      <w:r>
        <w:rPr>
          <w:rFonts w:asciiTheme="minorBidi" w:hAnsiTheme="minorBidi"/>
        </w:rPr>
        <w:t>K</w:t>
      </w:r>
      <w:r w:rsidRPr="00B347C0">
        <w:rPr>
          <w:rFonts w:asciiTheme="minorBidi" w:hAnsiTheme="minorBidi"/>
        </w:rPr>
        <w:t>han</w:t>
      </w:r>
    </w:p>
    <w:p w:rsidR="00B347C0" w:rsidRPr="00B347C0" w:rsidRDefault="00B347C0" w:rsidP="00B347C0">
      <w:pPr>
        <w:spacing w:line="240" w:lineRule="auto"/>
        <w:rPr>
          <w:rFonts w:asciiTheme="minorBidi" w:hAnsiTheme="minorBidi"/>
        </w:rPr>
      </w:pPr>
      <w:r>
        <w:rPr>
          <w:rFonts w:asciiTheme="minorBidi" w:hAnsiTheme="minorBidi"/>
        </w:rPr>
        <w:t>16. DrSaadU</w:t>
      </w:r>
      <w:r w:rsidRPr="00B347C0">
        <w:rPr>
          <w:rFonts w:asciiTheme="minorBidi" w:hAnsiTheme="minorBidi"/>
        </w:rPr>
        <w:t>llah</w:t>
      </w:r>
    </w:p>
    <w:p w:rsidR="00B347C0" w:rsidRPr="00B347C0" w:rsidRDefault="00B347C0" w:rsidP="00B347C0">
      <w:pPr>
        <w:spacing w:line="240" w:lineRule="auto"/>
        <w:rPr>
          <w:rFonts w:asciiTheme="minorBidi" w:hAnsiTheme="minorBidi"/>
        </w:rPr>
      </w:pPr>
      <w:r>
        <w:rPr>
          <w:rFonts w:asciiTheme="minorBidi" w:hAnsiTheme="minorBidi"/>
        </w:rPr>
        <w:t>17. DrSaneeaS</w:t>
      </w:r>
      <w:r w:rsidRPr="00B347C0">
        <w:rPr>
          <w:rFonts w:asciiTheme="minorBidi" w:hAnsiTheme="minorBidi"/>
        </w:rPr>
        <w:t>hahzad</w:t>
      </w:r>
    </w:p>
    <w:p w:rsidR="00B347C0" w:rsidRPr="00B347C0" w:rsidRDefault="00B347C0" w:rsidP="00B347C0">
      <w:pPr>
        <w:spacing w:line="240" w:lineRule="auto"/>
        <w:rPr>
          <w:rFonts w:asciiTheme="minorBidi" w:hAnsiTheme="minorBidi"/>
        </w:rPr>
      </w:pPr>
      <w:r>
        <w:rPr>
          <w:rFonts w:asciiTheme="minorBidi" w:hAnsiTheme="minorBidi"/>
        </w:rPr>
        <w:t>18. DrNaimaG</w:t>
      </w:r>
      <w:r w:rsidRPr="00B347C0">
        <w:rPr>
          <w:rFonts w:asciiTheme="minorBidi" w:hAnsiTheme="minorBidi"/>
        </w:rPr>
        <w:t>ul</w:t>
      </w:r>
    </w:p>
    <w:p w:rsidR="00B347C0" w:rsidRPr="00B347C0" w:rsidRDefault="00B347C0" w:rsidP="00B347C0">
      <w:pPr>
        <w:spacing w:line="240" w:lineRule="auto"/>
        <w:rPr>
          <w:rFonts w:asciiTheme="minorBidi" w:hAnsiTheme="minorBidi"/>
        </w:rPr>
      </w:pPr>
      <w:r>
        <w:rPr>
          <w:rFonts w:asciiTheme="minorBidi" w:hAnsiTheme="minorBidi"/>
        </w:rPr>
        <w:t>19. DrAneelaI</w:t>
      </w:r>
      <w:r w:rsidRPr="00B347C0">
        <w:rPr>
          <w:rFonts w:asciiTheme="minorBidi" w:hAnsiTheme="minorBidi"/>
        </w:rPr>
        <w:t>shaq</w:t>
      </w:r>
    </w:p>
    <w:p w:rsidR="00B347C0" w:rsidRPr="00B347C0" w:rsidRDefault="00B347C0" w:rsidP="00B347C0">
      <w:pPr>
        <w:spacing w:line="240" w:lineRule="auto"/>
        <w:rPr>
          <w:rFonts w:asciiTheme="minorBidi" w:hAnsiTheme="minorBidi"/>
        </w:rPr>
      </w:pPr>
      <w:r>
        <w:rPr>
          <w:rFonts w:asciiTheme="minorBidi" w:hAnsiTheme="minorBidi"/>
        </w:rPr>
        <w:t>20. Dr Faisal amir (MD</w:t>
      </w:r>
      <w:r w:rsidRPr="00B347C0">
        <w:rPr>
          <w:rFonts w:asciiTheme="minorBidi" w:hAnsiTheme="minorBidi"/>
        </w:rPr>
        <w:t>)</w:t>
      </w:r>
    </w:p>
    <w:p w:rsidR="00B347C0" w:rsidRPr="00B347C0" w:rsidRDefault="00E16DD8" w:rsidP="00B347C0">
      <w:pPr>
        <w:spacing w:line="240" w:lineRule="auto"/>
        <w:rPr>
          <w:rFonts w:asciiTheme="minorBidi" w:hAnsiTheme="minorBidi"/>
        </w:rPr>
      </w:pPr>
      <w:r>
        <w:rPr>
          <w:rFonts w:asciiTheme="minorBidi" w:hAnsiTheme="minorBidi"/>
        </w:rPr>
        <w:t>21. Dr Ayesha E</w:t>
      </w:r>
      <w:r w:rsidR="00B347C0">
        <w:rPr>
          <w:rFonts w:asciiTheme="minorBidi" w:hAnsiTheme="minorBidi"/>
        </w:rPr>
        <w:t>jaz (MD</w:t>
      </w:r>
      <w:r w:rsidR="00B347C0" w:rsidRPr="00B347C0">
        <w:rPr>
          <w:rFonts w:asciiTheme="minorBidi" w:hAnsiTheme="minorBidi"/>
        </w:rPr>
        <w:t>)</w:t>
      </w:r>
    </w:p>
    <w:p w:rsidR="00B347C0" w:rsidRPr="00B347C0" w:rsidRDefault="00B347C0" w:rsidP="00B347C0">
      <w:pPr>
        <w:spacing w:line="240" w:lineRule="auto"/>
        <w:rPr>
          <w:rFonts w:asciiTheme="minorBidi" w:hAnsiTheme="minorBidi"/>
        </w:rPr>
      </w:pPr>
    </w:p>
    <w:p w:rsidR="00E16DD8" w:rsidRDefault="00B347C0" w:rsidP="00E4631C">
      <w:pPr>
        <w:spacing w:line="240" w:lineRule="auto"/>
        <w:rPr>
          <w:rFonts w:asciiTheme="minorBidi" w:eastAsiaTheme="majorEastAsia" w:hAnsiTheme="minorBidi"/>
          <w:b/>
          <w:bCs/>
          <w:color w:val="000000" w:themeColor="text1"/>
          <w:kern w:val="24"/>
          <w:sz w:val="24"/>
          <w:szCs w:val="24"/>
        </w:rPr>
      </w:pPr>
      <w:r w:rsidRPr="00D70108">
        <w:rPr>
          <w:rFonts w:asciiTheme="minorBidi" w:eastAsiaTheme="majorEastAsia" w:hAnsiTheme="minorBidi"/>
          <w:b/>
          <w:bCs/>
          <w:color w:val="000000" w:themeColor="text1"/>
          <w:kern w:val="24"/>
          <w:sz w:val="24"/>
          <w:szCs w:val="24"/>
        </w:rPr>
        <w:t>Psychologists and Social Workers</w:t>
      </w:r>
    </w:p>
    <w:p w:rsidR="0088109E" w:rsidRDefault="00A42EBC" w:rsidP="00E4631C">
      <w:pPr>
        <w:spacing w:line="240" w:lineRule="auto"/>
        <w:rPr>
          <w:rFonts w:asciiTheme="minorBidi" w:eastAsiaTheme="majorEastAsia" w:hAnsiTheme="minorBidi"/>
          <w:color w:val="000000" w:themeColor="text1"/>
          <w:kern w:val="24"/>
          <w:sz w:val="24"/>
          <w:szCs w:val="24"/>
        </w:rPr>
      </w:pPr>
      <w:r w:rsidRPr="00D70108">
        <w:rPr>
          <w:rFonts w:asciiTheme="minorBidi" w:eastAsiaTheme="majorEastAsia" w:hAnsiTheme="minorBidi"/>
          <w:b/>
          <w:bCs/>
          <w:color w:val="000000" w:themeColor="text1"/>
          <w:kern w:val="24"/>
          <w:sz w:val="24"/>
          <w:szCs w:val="24"/>
        </w:rPr>
        <w:br/>
      </w:r>
      <w:r w:rsidR="00E4631C">
        <w:rPr>
          <w:rFonts w:asciiTheme="minorBidi" w:eastAsiaTheme="majorEastAsia" w:hAnsiTheme="minorBidi"/>
          <w:color w:val="000000" w:themeColor="text1"/>
          <w:kern w:val="24"/>
          <w:sz w:val="24"/>
          <w:szCs w:val="24"/>
        </w:rPr>
        <w:t>MstGhulam Fatima</w:t>
      </w:r>
      <w:r w:rsidRPr="00D70108">
        <w:rPr>
          <w:rFonts w:asciiTheme="minorBidi" w:eastAsiaTheme="majorEastAsia" w:hAnsiTheme="minorBidi"/>
          <w:color w:val="000000" w:themeColor="text1"/>
          <w:kern w:val="24"/>
          <w:sz w:val="24"/>
          <w:szCs w:val="24"/>
        </w:rPr>
        <w:br/>
      </w:r>
      <w:r w:rsidR="00E4631C">
        <w:rPr>
          <w:rFonts w:asciiTheme="minorBidi" w:eastAsiaTheme="majorEastAsia" w:hAnsiTheme="minorBidi"/>
          <w:color w:val="000000" w:themeColor="text1"/>
          <w:kern w:val="24"/>
          <w:sz w:val="24"/>
          <w:szCs w:val="24"/>
        </w:rPr>
        <w:t>MstAmnaLiaqat</w:t>
      </w:r>
      <w:r w:rsidRPr="00D70108">
        <w:rPr>
          <w:rFonts w:asciiTheme="minorBidi" w:eastAsiaTheme="majorEastAsia" w:hAnsiTheme="minorBidi"/>
          <w:color w:val="000000" w:themeColor="text1"/>
          <w:kern w:val="24"/>
          <w:sz w:val="24"/>
          <w:szCs w:val="24"/>
        </w:rPr>
        <w:br/>
      </w:r>
      <w:r w:rsidR="00E4631C">
        <w:rPr>
          <w:rFonts w:asciiTheme="minorBidi" w:eastAsiaTheme="majorEastAsia" w:hAnsiTheme="minorBidi"/>
          <w:color w:val="000000" w:themeColor="text1"/>
          <w:kern w:val="24"/>
          <w:sz w:val="24"/>
          <w:szCs w:val="24"/>
        </w:rPr>
        <w:t>Mr Sarmad Ali</w:t>
      </w:r>
    </w:p>
    <w:p w:rsidR="000D5D9B" w:rsidRPr="00D70108" w:rsidRDefault="000D5D9B" w:rsidP="000D5D9B">
      <w:pPr>
        <w:spacing w:line="240" w:lineRule="auto"/>
        <w:rPr>
          <w:rFonts w:asciiTheme="minorBidi" w:hAnsiTheme="minorBidi"/>
          <w:b/>
          <w:bCs/>
        </w:rPr>
      </w:pPr>
    </w:p>
    <w:p w:rsidR="000D5D9B" w:rsidRPr="00D70108" w:rsidRDefault="00B347C0" w:rsidP="000D5D9B">
      <w:pPr>
        <w:spacing w:line="240" w:lineRule="auto"/>
        <w:rPr>
          <w:rFonts w:asciiTheme="minorBidi" w:hAnsiTheme="minorBidi"/>
          <w:b/>
          <w:bCs/>
        </w:rPr>
      </w:pPr>
      <w:r w:rsidRPr="00D70108">
        <w:rPr>
          <w:rFonts w:asciiTheme="minorBidi" w:hAnsiTheme="minorBidi"/>
          <w:b/>
          <w:bCs/>
        </w:rPr>
        <w:t>House Officers</w:t>
      </w:r>
    </w:p>
    <w:p w:rsidR="000D5D9B" w:rsidRDefault="000D5D9B" w:rsidP="000D5D9B">
      <w:pPr>
        <w:spacing w:line="240" w:lineRule="auto"/>
        <w:rPr>
          <w:rFonts w:asciiTheme="minorBidi" w:hAnsiTheme="minorBidi"/>
        </w:rPr>
      </w:pPr>
      <w:r w:rsidRPr="00D70108">
        <w:rPr>
          <w:rFonts w:asciiTheme="minorBidi" w:hAnsiTheme="minorBidi"/>
        </w:rPr>
        <w:t>Around 6-8 House officers work in Institute of Psychiatry in each Rotation.</w:t>
      </w:r>
    </w:p>
    <w:p w:rsidR="006D0D62" w:rsidRDefault="006D0D62" w:rsidP="000D5D9B">
      <w:pPr>
        <w:spacing w:line="240" w:lineRule="auto"/>
        <w:rPr>
          <w:rFonts w:asciiTheme="minorBidi" w:hAnsiTheme="minorBidi"/>
        </w:rPr>
      </w:pPr>
    </w:p>
    <w:p w:rsidR="006D0D62" w:rsidRDefault="006D0D62" w:rsidP="000D5D9B">
      <w:pPr>
        <w:spacing w:line="240" w:lineRule="auto"/>
        <w:rPr>
          <w:rFonts w:asciiTheme="minorBidi" w:hAnsiTheme="minorBidi"/>
        </w:rPr>
      </w:pPr>
    </w:p>
    <w:p w:rsidR="006D0D62" w:rsidRDefault="006D0D62" w:rsidP="000D5D9B">
      <w:pPr>
        <w:spacing w:line="240" w:lineRule="auto"/>
        <w:rPr>
          <w:rFonts w:asciiTheme="minorBidi" w:hAnsiTheme="minorBidi"/>
        </w:rPr>
      </w:pPr>
    </w:p>
    <w:p w:rsidR="006D0D62" w:rsidRDefault="006D0D62" w:rsidP="000D5D9B">
      <w:pPr>
        <w:spacing w:line="240" w:lineRule="auto"/>
        <w:rPr>
          <w:rFonts w:asciiTheme="minorBidi" w:hAnsiTheme="minorBidi"/>
        </w:rPr>
      </w:pPr>
    </w:p>
    <w:p w:rsidR="006D0D62" w:rsidRDefault="006D0D62" w:rsidP="000D5D9B">
      <w:pPr>
        <w:spacing w:line="240" w:lineRule="auto"/>
        <w:rPr>
          <w:rFonts w:asciiTheme="minorBidi" w:hAnsiTheme="minorBidi"/>
        </w:rPr>
      </w:pPr>
    </w:p>
    <w:p w:rsidR="006D0D62" w:rsidRDefault="006D0D62" w:rsidP="000D5D9B">
      <w:pPr>
        <w:spacing w:line="240" w:lineRule="auto"/>
        <w:rPr>
          <w:rFonts w:asciiTheme="minorBidi" w:hAnsiTheme="minorBidi"/>
        </w:rPr>
      </w:pPr>
    </w:p>
    <w:p w:rsidR="006D0D62" w:rsidRDefault="006D0D62" w:rsidP="000D5D9B">
      <w:pPr>
        <w:spacing w:line="240" w:lineRule="auto"/>
        <w:rPr>
          <w:rFonts w:asciiTheme="minorBidi" w:hAnsiTheme="minorBidi"/>
        </w:rPr>
      </w:pPr>
    </w:p>
    <w:p w:rsidR="006D0D62" w:rsidRDefault="006D0D62" w:rsidP="000D5D9B">
      <w:pPr>
        <w:spacing w:line="240" w:lineRule="auto"/>
        <w:rPr>
          <w:rFonts w:asciiTheme="minorBidi" w:hAnsiTheme="minorBidi"/>
        </w:rPr>
      </w:pPr>
    </w:p>
    <w:p w:rsidR="006D0D62" w:rsidRDefault="006D0D62" w:rsidP="000D5D9B">
      <w:pPr>
        <w:spacing w:line="240" w:lineRule="auto"/>
        <w:rPr>
          <w:rFonts w:asciiTheme="minorBidi" w:hAnsiTheme="minorBidi"/>
        </w:rPr>
      </w:pPr>
    </w:p>
    <w:p w:rsidR="00100EB9" w:rsidRDefault="00100EB9" w:rsidP="006D0D62">
      <w:pPr>
        <w:spacing w:line="240" w:lineRule="auto"/>
        <w:jc w:val="center"/>
        <w:rPr>
          <w:rFonts w:asciiTheme="minorBidi" w:hAnsiTheme="minorBidi"/>
        </w:rPr>
      </w:pPr>
    </w:p>
    <w:p w:rsidR="00100EB9" w:rsidRDefault="00100EB9" w:rsidP="00100EB9">
      <w:pPr>
        <w:spacing w:line="240" w:lineRule="auto"/>
        <w:jc w:val="center"/>
        <w:rPr>
          <w:rFonts w:asciiTheme="minorBidi" w:hAnsiTheme="minorBidi"/>
          <w:b/>
          <w:bCs/>
          <w:sz w:val="56"/>
          <w:szCs w:val="56"/>
        </w:rPr>
      </w:pPr>
    </w:p>
    <w:p w:rsidR="00100EB9" w:rsidRDefault="006D0D62" w:rsidP="00100EB9">
      <w:pPr>
        <w:spacing w:line="240" w:lineRule="auto"/>
        <w:jc w:val="center"/>
        <w:rPr>
          <w:rFonts w:asciiTheme="minorBidi" w:hAnsiTheme="minorBidi"/>
          <w:b/>
          <w:bCs/>
          <w:sz w:val="56"/>
          <w:szCs w:val="56"/>
        </w:rPr>
      </w:pPr>
      <w:r w:rsidRPr="00100EB9">
        <w:rPr>
          <w:rFonts w:asciiTheme="minorBidi" w:hAnsiTheme="minorBidi"/>
          <w:b/>
          <w:bCs/>
          <w:sz w:val="56"/>
          <w:szCs w:val="56"/>
        </w:rPr>
        <w:t>Clinical Services</w:t>
      </w:r>
    </w:p>
    <w:p w:rsidR="006D0D62" w:rsidRDefault="006D0D62" w:rsidP="00100EB9">
      <w:pPr>
        <w:spacing w:line="240" w:lineRule="auto"/>
        <w:jc w:val="center"/>
        <w:rPr>
          <w:rFonts w:asciiTheme="minorBidi" w:hAnsiTheme="minorBidi"/>
          <w:b/>
          <w:bCs/>
          <w:sz w:val="56"/>
          <w:szCs w:val="56"/>
        </w:rPr>
      </w:pPr>
      <w:r w:rsidRPr="00100EB9">
        <w:rPr>
          <w:rFonts w:asciiTheme="minorBidi" w:hAnsiTheme="minorBidi"/>
          <w:b/>
          <w:bCs/>
          <w:sz w:val="56"/>
          <w:szCs w:val="56"/>
        </w:rPr>
        <w:t>Medical Education</w:t>
      </w:r>
    </w:p>
    <w:p w:rsidR="00100EB9" w:rsidRPr="00100EB9" w:rsidRDefault="00100EB9" w:rsidP="00100EB9">
      <w:pPr>
        <w:spacing w:line="240" w:lineRule="auto"/>
        <w:jc w:val="center"/>
        <w:rPr>
          <w:rFonts w:asciiTheme="minorBidi" w:hAnsiTheme="minorBidi"/>
          <w:b/>
          <w:bCs/>
          <w:sz w:val="56"/>
          <w:szCs w:val="56"/>
        </w:rPr>
      </w:pPr>
      <w:r>
        <w:rPr>
          <w:rFonts w:asciiTheme="minorBidi" w:hAnsiTheme="minorBidi"/>
          <w:b/>
          <w:bCs/>
          <w:sz w:val="56"/>
          <w:szCs w:val="56"/>
        </w:rPr>
        <w:t>Psychological Services</w:t>
      </w:r>
    </w:p>
    <w:p w:rsidR="006D0D62" w:rsidRDefault="006D0D62" w:rsidP="006D0D62">
      <w:pPr>
        <w:spacing w:line="240" w:lineRule="auto"/>
        <w:jc w:val="center"/>
        <w:rPr>
          <w:rFonts w:asciiTheme="minorBidi" w:hAnsiTheme="minorBidi"/>
          <w:b/>
          <w:bCs/>
          <w:sz w:val="56"/>
          <w:szCs w:val="56"/>
        </w:rPr>
      </w:pPr>
      <w:r w:rsidRPr="00100EB9">
        <w:rPr>
          <w:rFonts w:asciiTheme="minorBidi" w:hAnsiTheme="minorBidi"/>
          <w:b/>
          <w:bCs/>
          <w:sz w:val="56"/>
          <w:szCs w:val="56"/>
        </w:rPr>
        <w:t xml:space="preserve">Liaison Services </w:t>
      </w:r>
    </w:p>
    <w:p w:rsidR="00100EB9" w:rsidRPr="00100EB9" w:rsidRDefault="00100EB9" w:rsidP="00100EB9">
      <w:pPr>
        <w:spacing w:line="240" w:lineRule="auto"/>
        <w:rPr>
          <w:rFonts w:asciiTheme="minorBidi" w:hAnsiTheme="minorBidi"/>
          <w:b/>
          <w:bCs/>
          <w:sz w:val="56"/>
          <w:szCs w:val="56"/>
        </w:rPr>
      </w:pPr>
    </w:p>
    <w:p w:rsidR="00CC1D8B" w:rsidRPr="00D70108" w:rsidRDefault="00CC1D8B" w:rsidP="00B347C0">
      <w:pPr>
        <w:spacing w:line="240" w:lineRule="auto"/>
        <w:rPr>
          <w:rFonts w:asciiTheme="minorBidi" w:hAnsiTheme="minorBidi"/>
          <w:b/>
          <w:u w:val="single"/>
        </w:rPr>
      </w:pPr>
    </w:p>
    <w:p w:rsidR="00F2240D" w:rsidRDefault="00F2240D" w:rsidP="009F0DAE">
      <w:pPr>
        <w:spacing w:line="240" w:lineRule="auto"/>
        <w:rPr>
          <w:rFonts w:asciiTheme="minorBidi" w:hAnsiTheme="minorBidi"/>
          <w:b/>
          <w:bCs/>
        </w:rPr>
      </w:pPr>
    </w:p>
    <w:p w:rsidR="00F2240D" w:rsidRDefault="00F2240D" w:rsidP="009F0DAE">
      <w:pPr>
        <w:spacing w:line="240" w:lineRule="auto"/>
        <w:rPr>
          <w:rFonts w:asciiTheme="minorBidi" w:hAnsiTheme="minorBidi"/>
          <w:b/>
          <w:bCs/>
        </w:rPr>
      </w:pPr>
    </w:p>
    <w:p w:rsidR="00F2240D" w:rsidRDefault="00F2240D" w:rsidP="009F0DAE">
      <w:pPr>
        <w:spacing w:line="240" w:lineRule="auto"/>
        <w:rPr>
          <w:rFonts w:asciiTheme="minorBidi" w:hAnsiTheme="minorBidi"/>
          <w:b/>
          <w:bCs/>
        </w:rPr>
      </w:pPr>
    </w:p>
    <w:p w:rsidR="00F2240D" w:rsidRDefault="00F2240D" w:rsidP="009F0DAE">
      <w:pPr>
        <w:spacing w:line="240" w:lineRule="auto"/>
        <w:rPr>
          <w:rFonts w:asciiTheme="minorBidi" w:hAnsiTheme="minorBidi"/>
          <w:b/>
          <w:bCs/>
        </w:rPr>
      </w:pPr>
    </w:p>
    <w:p w:rsidR="00F2240D" w:rsidRDefault="00F2240D" w:rsidP="009F0DAE">
      <w:pPr>
        <w:spacing w:line="240" w:lineRule="auto"/>
        <w:rPr>
          <w:rFonts w:asciiTheme="minorBidi" w:hAnsiTheme="minorBidi"/>
          <w:b/>
          <w:bCs/>
        </w:rPr>
      </w:pPr>
    </w:p>
    <w:p w:rsidR="00F2240D" w:rsidRDefault="00F2240D" w:rsidP="009F0DAE">
      <w:pPr>
        <w:spacing w:line="240" w:lineRule="auto"/>
        <w:rPr>
          <w:rFonts w:asciiTheme="minorBidi" w:hAnsiTheme="minorBidi"/>
          <w:b/>
          <w:bCs/>
        </w:rPr>
      </w:pPr>
    </w:p>
    <w:p w:rsidR="00F2240D" w:rsidRDefault="00F2240D" w:rsidP="009F0DAE">
      <w:pPr>
        <w:spacing w:line="240" w:lineRule="auto"/>
        <w:rPr>
          <w:rFonts w:asciiTheme="minorBidi" w:hAnsiTheme="minorBidi"/>
          <w:b/>
          <w:bCs/>
        </w:rPr>
      </w:pPr>
    </w:p>
    <w:p w:rsidR="00F2240D" w:rsidRDefault="00F2240D" w:rsidP="009F0DAE">
      <w:pPr>
        <w:spacing w:line="240" w:lineRule="auto"/>
        <w:rPr>
          <w:rFonts w:asciiTheme="minorBidi" w:hAnsiTheme="minorBidi"/>
          <w:b/>
          <w:bCs/>
        </w:rPr>
      </w:pPr>
    </w:p>
    <w:p w:rsidR="00F2240D" w:rsidRDefault="00F2240D" w:rsidP="009F0DAE">
      <w:pPr>
        <w:spacing w:line="240" w:lineRule="auto"/>
        <w:rPr>
          <w:rFonts w:asciiTheme="minorBidi" w:hAnsiTheme="minorBidi"/>
          <w:b/>
          <w:bCs/>
        </w:rPr>
      </w:pPr>
    </w:p>
    <w:p w:rsidR="00F2240D" w:rsidRDefault="00F2240D" w:rsidP="009F0DAE">
      <w:pPr>
        <w:spacing w:line="240" w:lineRule="auto"/>
        <w:rPr>
          <w:rFonts w:asciiTheme="minorBidi" w:hAnsiTheme="minorBidi"/>
          <w:b/>
          <w:bCs/>
        </w:rPr>
      </w:pPr>
    </w:p>
    <w:p w:rsidR="00F2240D" w:rsidRDefault="00F2240D" w:rsidP="009F0DAE">
      <w:pPr>
        <w:spacing w:line="240" w:lineRule="auto"/>
        <w:rPr>
          <w:rFonts w:asciiTheme="minorBidi" w:hAnsiTheme="minorBidi"/>
          <w:b/>
          <w:bCs/>
        </w:rPr>
      </w:pPr>
    </w:p>
    <w:p w:rsidR="006D0D62" w:rsidRDefault="006D0D62" w:rsidP="009F0DAE">
      <w:pPr>
        <w:spacing w:line="240" w:lineRule="auto"/>
        <w:rPr>
          <w:rFonts w:asciiTheme="minorBidi" w:hAnsiTheme="minorBidi"/>
          <w:b/>
          <w:bCs/>
        </w:rPr>
      </w:pPr>
    </w:p>
    <w:p w:rsidR="006D0D62" w:rsidRDefault="006D0D62" w:rsidP="009F0DAE">
      <w:pPr>
        <w:spacing w:line="240" w:lineRule="auto"/>
        <w:rPr>
          <w:rFonts w:asciiTheme="minorBidi" w:hAnsiTheme="minorBidi"/>
          <w:b/>
          <w:bCs/>
        </w:rPr>
      </w:pPr>
    </w:p>
    <w:p w:rsidR="006D0D62" w:rsidRDefault="006D0D62" w:rsidP="009F0DAE">
      <w:pPr>
        <w:spacing w:line="240" w:lineRule="auto"/>
        <w:rPr>
          <w:rFonts w:asciiTheme="minorBidi" w:hAnsiTheme="minorBidi"/>
          <w:b/>
          <w:bCs/>
        </w:rPr>
      </w:pPr>
    </w:p>
    <w:p w:rsidR="006D0D62" w:rsidRDefault="006D0D62" w:rsidP="009F0DAE">
      <w:pPr>
        <w:spacing w:line="240" w:lineRule="auto"/>
        <w:rPr>
          <w:rFonts w:asciiTheme="minorBidi" w:hAnsiTheme="minorBidi"/>
          <w:b/>
          <w:bCs/>
        </w:rPr>
      </w:pPr>
    </w:p>
    <w:p w:rsidR="006D0D62" w:rsidRDefault="006D0D62" w:rsidP="009F0DAE">
      <w:pPr>
        <w:spacing w:line="240" w:lineRule="auto"/>
        <w:rPr>
          <w:rFonts w:asciiTheme="minorBidi" w:hAnsiTheme="minorBidi"/>
          <w:b/>
          <w:bCs/>
        </w:rPr>
      </w:pPr>
    </w:p>
    <w:p w:rsidR="006D0D62" w:rsidRDefault="006D0D62" w:rsidP="009F0DAE">
      <w:pPr>
        <w:spacing w:line="240" w:lineRule="auto"/>
        <w:rPr>
          <w:rFonts w:asciiTheme="minorBidi" w:hAnsiTheme="minorBidi"/>
          <w:b/>
          <w:bCs/>
        </w:rPr>
      </w:pPr>
    </w:p>
    <w:p w:rsidR="00100EB9" w:rsidRDefault="00100EB9" w:rsidP="009F0DAE">
      <w:pPr>
        <w:spacing w:line="240" w:lineRule="auto"/>
        <w:rPr>
          <w:rFonts w:asciiTheme="minorBidi" w:hAnsiTheme="minorBidi"/>
          <w:b/>
          <w:bCs/>
        </w:rPr>
      </w:pPr>
    </w:p>
    <w:p w:rsidR="00CA7D87" w:rsidRDefault="00CA7D87" w:rsidP="00CA7D87">
      <w:pPr>
        <w:spacing w:line="240" w:lineRule="auto"/>
        <w:rPr>
          <w:rFonts w:asciiTheme="minorBidi" w:hAnsiTheme="minorBidi"/>
          <w:b/>
          <w:bCs/>
          <w:sz w:val="48"/>
          <w:szCs w:val="48"/>
        </w:rPr>
      </w:pPr>
      <w:r w:rsidRPr="00CA7D87">
        <w:rPr>
          <w:rFonts w:asciiTheme="minorBidi" w:hAnsiTheme="minorBidi"/>
          <w:b/>
          <w:bCs/>
          <w:sz w:val="48"/>
          <w:szCs w:val="48"/>
        </w:rPr>
        <w:lastRenderedPageBreak/>
        <w:t>General Adult Out Patient Department</w:t>
      </w:r>
    </w:p>
    <w:p w:rsidR="00CA7D87" w:rsidRDefault="00CA7D87" w:rsidP="00CA7D87">
      <w:pPr>
        <w:spacing w:line="240" w:lineRule="auto"/>
        <w:rPr>
          <w:rFonts w:asciiTheme="minorBidi" w:hAnsiTheme="minorBidi"/>
          <w:bCs/>
        </w:rPr>
      </w:pPr>
    </w:p>
    <w:p w:rsidR="00CA7D87" w:rsidRPr="00D70108" w:rsidRDefault="00CA7D87" w:rsidP="00100EB9">
      <w:pPr>
        <w:spacing w:line="240" w:lineRule="auto"/>
        <w:jc w:val="both"/>
        <w:rPr>
          <w:rFonts w:asciiTheme="minorBidi" w:hAnsiTheme="minorBidi"/>
          <w:bCs/>
        </w:rPr>
      </w:pPr>
      <w:r w:rsidRPr="00D70108">
        <w:rPr>
          <w:rFonts w:asciiTheme="minorBidi" w:hAnsiTheme="minorBidi"/>
          <w:bCs/>
        </w:rPr>
        <w:t>During the year 2020, total of 32691 patients visited the Institute of Psychiatry which is less than usual load of emergency department possibly due to COIVD-19 pandemic. The chart defines the load of patients in psychiatry department moves inversely proportional to COVID-19 situation of country. When COVID hits hard, number of cases in the department goes down and vice versa.</w:t>
      </w:r>
    </w:p>
    <w:p w:rsidR="00100EB9" w:rsidRDefault="00100EB9" w:rsidP="00CA7D87">
      <w:pPr>
        <w:spacing w:line="240" w:lineRule="auto"/>
        <w:ind w:left="360"/>
        <w:rPr>
          <w:rFonts w:asciiTheme="minorBidi" w:hAnsiTheme="minorBidi"/>
          <w:bCs/>
        </w:rPr>
      </w:pPr>
    </w:p>
    <w:p w:rsidR="00CA7D87" w:rsidRPr="00D70108" w:rsidRDefault="00CA7D87" w:rsidP="00CA7D87">
      <w:pPr>
        <w:spacing w:line="240" w:lineRule="auto"/>
        <w:ind w:left="360"/>
        <w:rPr>
          <w:rFonts w:asciiTheme="minorBidi" w:hAnsiTheme="minorBidi"/>
          <w:bCs/>
        </w:rPr>
      </w:pPr>
      <w:r w:rsidRPr="00D70108">
        <w:rPr>
          <w:rFonts w:asciiTheme="minorBidi" w:hAnsiTheme="minorBidi"/>
          <w:bCs/>
        </w:rPr>
        <w:t>4 days a week</w:t>
      </w:r>
    </w:p>
    <w:p w:rsidR="00CA7D87" w:rsidRPr="00D70108" w:rsidRDefault="00CA7D87" w:rsidP="00CA7D87">
      <w:pPr>
        <w:spacing w:line="240" w:lineRule="auto"/>
        <w:ind w:left="360"/>
        <w:rPr>
          <w:rFonts w:asciiTheme="minorBidi" w:hAnsiTheme="minorBidi"/>
          <w:bCs/>
        </w:rPr>
      </w:pPr>
      <w:r w:rsidRPr="00D70108">
        <w:rPr>
          <w:rFonts w:asciiTheme="minorBidi" w:hAnsiTheme="minorBidi"/>
          <w:bCs/>
        </w:rPr>
        <w:t>Daily about 200 to 250 patients are checked, prescribed medicines and provided with behavioral and psychological treatment.</w:t>
      </w:r>
    </w:p>
    <w:p w:rsidR="00CA7D87" w:rsidRPr="00D70108" w:rsidRDefault="00CA7D87" w:rsidP="00CA7D87">
      <w:pPr>
        <w:spacing w:line="240" w:lineRule="auto"/>
        <w:ind w:left="360"/>
        <w:rPr>
          <w:rFonts w:asciiTheme="minorBidi" w:hAnsiTheme="minorBidi"/>
          <w:bCs/>
        </w:rPr>
      </w:pPr>
      <w:r w:rsidRPr="00D70108">
        <w:rPr>
          <w:rFonts w:asciiTheme="minorBidi" w:hAnsiTheme="minorBidi"/>
          <w:bCs/>
        </w:rPr>
        <w:t xml:space="preserve">Patients admitted </w:t>
      </w:r>
    </w:p>
    <w:p w:rsidR="00CA7D87" w:rsidRPr="00D70108" w:rsidRDefault="00CA7D87" w:rsidP="00CA7D87">
      <w:pPr>
        <w:spacing w:line="240" w:lineRule="auto"/>
        <w:ind w:left="360"/>
        <w:rPr>
          <w:rFonts w:asciiTheme="minorBidi" w:hAnsiTheme="minorBidi"/>
          <w:bCs/>
        </w:rPr>
      </w:pPr>
      <w:r w:rsidRPr="00D70108">
        <w:rPr>
          <w:rFonts w:asciiTheme="minorBidi" w:hAnsiTheme="minorBidi"/>
          <w:bCs/>
        </w:rPr>
        <w:t>Behavioral techniques done in rehabilitation center.</w:t>
      </w:r>
    </w:p>
    <w:p w:rsidR="00CA7D87" w:rsidRPr="00D70108" w:rsidRDefault="00CA7D87" w:rsidP="00CA7D87">
      <w:pPr>
        <w:spacing w:line="240" w:lineRule="auto"/>
        <w:ind w:left="360"/>
        <w:rPr>
          <w:rFonts w:asciiTheme="minorBidi" w:hAnsiTheme="minorBidi"/>
          <w:bCs/>
        </w:rPr>
      </w:pPr>
      <w:r w:rsidRPr="00D70108">
        <w:rPr>
          <w:rFonts w:asciiTheme="minorBidi" w:hAnsiTheme="minorBidi"/>
          <w:bCs/>
        </w:rPr>
        <w:t>Students Teaching</w:t>
      </w:r>
    </w:p>
    <w:p w:rsidR="00CA7D87" w:rsidRPr="00D70108" w:rsidRDefault="00CA7D87" w:rsidP="00CA7D87">
      <w:pPr>
        <w:spacing w:line="240" w:lineRule="auto"/>
        <w:rPr>
          <w:rFonts w:asciiTheme="minorBidi" w:hAnsiTheme="minorBidi"/>
          <w:bCs/>
        </w:rPr>
      </w:pPr>
      <w:r w:rsidRPr="00D70108">
        <w:rPr>
          <w:rFonts w:asciiTheme="minorBidi" w:hAnsiTheme="minorBidi"/>
          <w:b/>
          <w:bCs/>
        </w:rPr>
        <w:t>Annual statistics Adult Psychiatry</w:t>
      </w:r>
    </w:p>
    <w:p w:rsidR="00CA7D87" w:rsidRPr="00B347C0" w:rsidRDefault="00CA7D87" w:rsidP="00CA7D87">
      <w:pPr>
        <w:spacing w:line="240" w:lineRule="auto"/>
        <w:rPr>
          <w:rFonts w:asciiTheme="minorBidi" w:hAnsiTheme="minorBidi"/>
          <w:bCs/>
        </w:rPr>
      </w:pPr>
      <w:r>
        <w:rPr>
          <w:rFonts w:asciiTheme="minorBidi" w:hAnsiTheme="minorBidi"/>
          <w:bCs/>
        </w:rPr>
        <w:t>January – December 2020</w:t>
      </w:r>
      <w:r>
        <w:rPr>
          <w:rFonts w:asciiTheme="minorBidi" w:hAnsiTheme="minorBidi"/>
          <w:bCs/>
        </w:rPr>
        <w:br/>
        <w:t>OPD-</w:t>
      </w:r>
      <w:r w:rsidRPr="00D70108">
        <w:rPr>
          <w:rFonts w:asciiTheme="minorBidi" w:hAnsiTheme="minorBidi"/>
          <w:bCs/>
        </w:rPr>
        <w:t>32691 cases</w:t>
      </w:r>
      <w:r w:rsidRPr="00D70108">
        <w:rPr>
          <w:rFonts w:asciiTheme="minorBidi" w:hAnsiTheme="minorBidi"/>
          <w:bCs/>
        </w:rPr>
        <w:br/>
        <w:t>Total Admissions.. 446</w:t>
      </w:r>
    </w:p>
    <w:p w:rsidR="00CA7D87" w:rsidRDefault="00CA7D87" w:rsidP="006D0D62">
      <w:pPr>
        <w:spacing w:line="240" w:lineRule="auto"/>
        <w:rPr>
          <w:rFonts w:asciiTheme="minorBidi" w:eastAsiaTheme="majorEastAsia" w:hAnsiTheme="minorBidi"/>
          <w:b/>
          <w:color w:val="000000" w:themeColor="text1"/>
          <w:kern w:val="24"/>
          <w:sz w:val="24"/>
          <w:szCs w:val="24"/>
        </w:rPr>
      </w:pPr>
    </w:p>
    <w:p w:rsidR="006D0D62" w:rsidRPr="00CA7D87" w:rsidRDefault="006D0D62" w:rsidP="006D0D62">
      <w:pPr>
        <w:spacing w:line="240" w:lineRule="auto"/>
        <w:rPr>
          <w:rFonts w:asciiTheme="minorBidi" w:hAnsiTheme="minorBidi"/>
          <w:b/>
          <w:sz w:val="24"/>
          <w:szCs w:val="24"/>
          <w:u w:val="single"/>
        </w:rPr>
      </w:pPr>
      <w:r w:rsidRPr="00D70108">
        <w:rPr>
          <w:rFonts w:asciiTheme="minorBidi" w:eastAsiaTheme="majorEastAsia" w:hAnsiTheme="minorBidi"/>
          <w:b/>
          <w:color w:val="000000" w:themeColor="text1"/>
          <w:kern w:val="24"/>
          <w:sz w:val="24"/>
          <w:szCs w:val="24"/>
        </w:rPr>
        <w:t>Total number of patients visited:</w:t>
      </w:r>
      <w:r w:rsidRPr="00D70108">
        <w:rPr>
          <w:rFonts w:asciiTheme="minorBidi" w:hAnsiTheme="minorBidi"/>
          <w:b/>
          <w:noProof/>
          <w:u w:val="single"/>
        </w:rPr>
        <w:drawing>
          <wp:inline distT="0" distB="0" distL="0" distR="0">
            <wp:extent cx="6297283" cy="2194030"/>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3287" cy="2196122"/>
                    </a:xfrm>
                    <a:prstGeom prst="rect">
                      <a:avLst/>
                    </a:prstGeom>
                    <a:noFill/>
                  </pic:spPr>
                </pic:pic>
              </a:graphicData>
            </a:graphic>
          </wp:inline>
        </w:drawing>
      </w:r>
    </w:p>
    <w:p w:rsidR="006D0D62" w:rsidRPr="00D70108" w:rsidRDefault="006D0D62" w:rsidP="006D0D62">
      <w:pPr>
        <w:spacing w:line="240" w:lineRule="auto"/>
        <w:jc w:val="center"/>
        <w:rPr>
          <w:rFonts w:asciiTheme="minorBidi" w:hAnsiTheme="minorBidi"/>
          <w:b/>
          <w:u w:val="single"/>
        </w:rPr>
      </w:pPr>
    </w:p>
    <w:p w:rsidR="006D0D62" w:rsidRPr="00D70108" w:rsidRDefault="006D0D62" w:rsidP="006D0D62">
      <w:pPr>
        <w:spacing w:line="240" w:lineRule="auto"/>
        <w:jc w:val="center"/>
        <w:rPr>
          <w:rFonts w:asciiTheme="minorBidi" w:hAnsiTheme="minorBidi"/>
          <w:b/>
          <w:u w:val="single"/>
        </w:rPr>
      </w:pPr>
    </w:p>
    <w:p w:rsidR="006D0D62" w:rsidRPr="00D70108" w:rsidRDefault="006D0D62" w:rsidP="006D0D62">
      <w:pPr>
        <w:spacing w:line="240" w:lineRule="auto"/>
        <w:jc w:val="center"/>
        <w:rPr>
          <w:rFonts w:asciiTheme="minorBidi" w:hAnsiTheme="minorBidi"/>
          <w:b/>
          <w:u w:val="single"/>
        </w:rPr>
      </w:pPr>
    </w:p>
    <w:p w:rsidR="006D0D62" w:rsidRPr="00D70108" w:rsidRDefault="006D0D62" w:rsidP="006D0D62">
      <w:pPr>
        <w:spacing w:line="240" w:lineRule="auto"/>
        <w:jc w:val="center"/>
        <w:rPr>
          <w:rFonts w:asciiTheme="minorBidi" w:hAnsiTheme="minorBidi"/>
          <w:b/>
          <w:u w:val="single"/>
        </w:rPr>
      </w:pPr>
    </w:p>
    <w:p w:rsidR="006D0D62" w:rsidRPr="00D70108" w:rsidRDefault="006D0D62" w:rsidP="006D0D62">
      <w:pPr>
        <w:spacing w:line="240" w:lineRule="auto"/>
        <w:jc w:val="center"/>
        <w:rPr>
          <w:rFonts w:asciiTheme="minorBidi" w:hAnsiTheme="minorBidi"/>
          <w:b/>
          <w:u w:val="single"/>
        </w:rPr>
      </w:pPr>
    </w:p>
    <w:p w:rsidR="006D0D62" w:rsidRPr="00D70108" w:rsidRDefault="006D0D62" w:rsidP="006D0D62">
      <w:pPr>
        <w:spacing w:line="240" w:lineRule="auto"/>
        <w:rPr>
          <w:rFonts w:asciiTheme="minorBidi" w:hAnsiTheme="minorBidi"/>
          <w:b/>
        </w:rPr>
      </w:pPr>
    </w:p>
    <w:p w:rsidR="006D0D62" w:rsidRPr="00D70108" w:rsidRDefault="006D0D62" w:rsidP="006D0D62">
      <w:pPr>
        <w:spacing w:line="240" w:lineRule="auto"/>
        <w:rPr>
          <w:rFonts w:asciiTheme="minorBidi" w:hAnsiTheme="minorBidi"/>
          <w:b/>
        </w:rPr>
      </w:pPr>
      <w:r w:rsidRPr="00D70108">
        <w:rPr>
          <w:rFonts w:asciiTheme="minorBidi" w:hAnsiTheme="minorBidi"/>
          <w:b/>
          <w:bCs/>
        </w:rPr>
        <w:t>Ward Admissions by Month</w:t>
      </w:r>
    </w:p>
    <w:p w:rsidR="006D0D62" w:rsidRPr="00D70108" w:rsidRDefault="006D0D62" w:rsidP="006D0D62">
      <w:pPr>
        <w:spacing w:line="240" w:lineRule="auto"/>
        <w:jc w:val="center"/>
        <w:rPr>
          <w:rFonts w:asciiTheme="minorBidi" w:hAnsiTheme="minorBidi"/>
          <w:b/>
          <w:u w:val="single"/>
        </w:rPr>
      </w:pPr>
      <w:r w:rsidRPr="00D70108">
        <w:rPr>
          <w:rFonts w:asciiTheme="minorBidi" w:hAnsiTheme="minorBidi"/>
          <w:b/>
          <w:noProof/>
        </w:rPr>
        <w:drawing>
          <wp:inline distT="0" distB="0" distL="0" distR="0">
            <wp:extent cx="5913943" cy="2324100"/>
            <wp:effectExtent l="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3943" cy="2324100"/>
                    </a:xfrm>
                    <a:prstGeom prst="rect">
                      <a:avLst/>
                    </a:prstGeom>
                    <a:noFill/>
                  </pic:spPr>
                </pic:pic>
              </a:graphicData>
            </a:graphic>
          </wp:inline>
        </w:drawing>
      </w:r>
    </w:p>
    <w:p w:rsidR="006D0D62" w:rsidRDefault="006D0D62" w:rsidP="006D0D62">
      <w:pPr>
        <w:spacing w:line="240" w:lineRule="auto"/>
        <w:rPr>
          <w:rFonts w:asciiTheme="minorBidi" w:hAnsiTheme="minorBidi"/>
          <w:b/>
          <w:bCs/>
        </w:rPr>
      </w:pPr>
    </w:p>
    <w:p w:rsidR="00E16DD8" w:rsidRDefault="00E16DD8" w:rsidP="001C6089">
      <w:pPr>
        <w:spacing w:line="240" w:lineRule="auto"/>
        <w:rPr>
          <w:rFonts w:asciiTheme="minorBidi" w:hAnsiTheme="minorBidi"/>
          <w:b/>
          <w:noProof/>
          <w:sz w:val="36"/>
          <w:szCs w:val="36"/>
        </w:rPr>
      </w:pPr>
    </w:p>
    <w:p w:rsidR="00827858" w:rsidRDefault="00827858" w:rsidP="008C0A4B">
      <w:pPr>
        <w:spacing w:line="240" w:lineRule="auto"/>
        <w:jc w:val="center"/>
        <w:rPr>
          <w:rFonts w:asciiTheme="minorBidi" w:hAnsiTheme="minorBidi"/>
          <w:b/>
          <w:sz w:val="36"/>
          <w:szCs w:val="36"/>
        </w:rPr>
      </w:pPr>
    </w:p>
    <w:p w:rsidR="00827858" w:rsidRDefault="00827858" w:rsidP="008C0A4B">
      <w:pPr>
        <w:spacing w:line="240" w:lineRule="auto"/>
        <w:jc w:val="center"/>
        <w:rPr>
          <w:rFonts w:asciiTheme="minorBidi" w:hAnsiTheme="minorBidi"/>
          <w:b/>
          <w:sz w:val="36"/>
          <w:szCs w:val="36"/>
        </w:rPr>
      </w:pPr>
    </w:p>
    <w:p w:rsidR="00827858" w:rsidRDefault="00827858" w:rsidP="008C0A4B">
      <w:pPr>
        <w:spacing w:line="240" w:lineRule="auto"/>
        <w:jc w:val="center"/>
        <w:rPr>
          <w:rFonts w:asciiTheme="minorBidi" w:hAnsiTheme="minorBidi"/>
          <w:b/>
          <w:sz w:val="36"/>
          <w:szCs w:val="36"/>
        </w:rPr>
      </w:pPr>
    </w:p>
    <w:p w:rsidR="00827858" w:rsidRDefault="00827858" w:rsidP="008C0A4B">
      <w:pPr>
        <w:spacing w:line="240" w:lineRule="auto"/>
        <w:jc w:val="center"/>
        <w:rPr>
          <w:rFonts w:asciiTheme="minorBidi" w:hAnsiTheme="minorBidi"/>
          <w:b/>
          <w:sz w:val="36"/>
          <w:szCs w:val="36"/>
        </w:rPr>
      </w:pPr>
    </w:p>
    <w:p w:rsidR="00827858" w:rsidRDefault="00827858" w:rsidP="008C0A4B">
      <w:pPr>
        <w:spacing w:line="240" w:lineRule="auto"/>
        <w:jc w:val="center"/>
        <w:rPr>
          <w:rFonts w:asciiTheme="minorBidi" w:hAnsiTheme="minorBidi"/>
          <w:b/>
          <w:sz w:val="36"/>
          <w:szCs w:val="36"/>
        </w:rPr>
      </w:pPr>
    </w:p>
    <w:p w:rsidR="00827858" w:rsidRDefault="00827858" w:rsidP="008C0A4B">
      <w:pPr>
        <w:spacing w:line="240" w:lineRule="auto"/>
        <w:jc w:val="center"/>
        <w:rPr>
          <w:rFonts w:asciiTheme="minorBidi" w:hAnsiTheme="minorBidi"/>
          <w:b/>
          <w:sz w:val="36"/>
          <w:szCs w:val="36"/>
        </w:rPr>
      </w:pPr>
    </w:p>
    <w:p w:rsidR="00827858" w:rsidRDefault="00827858" w:rsidP="008C0A4B">
      <w:pPr>
        <w:spacing w:line="240" w:lineRule="auto"/>
        <w:jc w:val="center"/>
        <w:rPr>
          <w:rFonts w:asciiTheme="minorBidi" w:hAnsiTheme="minorBidi"/>
          <w:b/>
          <w:sz w:val="36"/>
          <w:szCs w:val="36"/>
        </w:rPr>
      </w:pPr>
    </w:p>
    <w:p w:rsidR="00827858" w:rsidRDefault="00827858" w:rsidP="008C0A4B">
      <w:pPr>
        <w:spacing w:line="240" w:lineRule="auto"/>
        <w:jc w:val="center"/>
        <w:rPr>
          <w:rFonts w:asciiTheme="minorBidi" w:hAnsiTheme="minorBidi"/>
          <w:b/>
          <w:sz w:val="36"/>
          <w:szCs w:val="36"/>
        </w:rPr>
      </w:pPr>
    </w:p>
    <w:p w:rsidR="00827858" w:rsidRDefault="00827858" w:rsidP="008C0A4B">
      <w:pPr>
        <w:spacing w:line="240" w:lineRule="auto"/>
        <w:jc w:val="center"/>
        <w:rPr>
          <w:rFonts w:asciiTheme="minorBidi" w:hAnsiTheme="minorBidi"/>
          <w:b/>
          <w:sz w:val="36"/>
          <w:szCs w:val="36"/>
        </w:rPr>
      </w:pPr>
    </w:p>
    <w:p w:rsidR="00827858" w:rsidRDefault="00827858" w:rsidP="008C0A4B">
      <w:pPr>
        <w:spacing w:line="240" w:lineRule="auto"/>
        <w:jc w:val="center"/>
        <w:rPr>
          <w:rFonts w:asciiTheme="minorBidi" w:hAnsiTheme="minorBidi"/>
          <w:b/>
          <w:sz w:val="36"/>
          <w:szCs w:val="36"/>
        </w:rPr>
      </w:pPr>
    </w:p>
    <w:p w:rsidR="00827858" w:rsidRDefault="00827858" w:rsidP="008C0A4B">
      <w:pPr>
        <w:spacing w:line="240" w:lineRule="auto"/>
        <w:jc w:val="center"/>
        <w:rPr>
          <w:rFonts w:asciiTheme="minorBidi" w:hAnsiTheme="minorBidi"/>
          <w:b/>
          <w:sz w:val="36"/>
          <w:szCs w:val="36"/>
        </w:rPr>
      </w:pPr>
    </w:p>
    <w:p w:rsidR="00827858" w:rsidRDefault="00827858" w:rsidP="008C0A4B">
      <w:pPr>
        <w:spacing w:line="240" w:lineRule="auto"/>
        <w:jc w:val="center"/>
        <w:rPr>
          <w:rFonts w:asciiTheme="minorBidi" w:hAnsiTheme="minorBidi"/>
          <w:b/>
          <w:sz w:val="36"/>
          <w:szCs w:val="36"/>
        </w:rPr>
      </w:pPr>
    </w:p>
    <w:p w:rsidR="00827858" w:rsidRDefault="00827858" w:rsidP="008C0A4B">
      <w:pPr>
        <w:spacing w:line="240" w:lineRule="auto"/>
        <w:jc w:val="center"/>
        <w:rPr>
          <w:rFonts w:asciiTheme="minorBidi" w:hAnsiTheme="minorBidi"/>
          <w:b/>
          <w:sz w:val="36"/>
          <w:szCs w:val="36"/>
        </w:rPr>
      </w:pPr>
    </w:p>
    <w:p w:rsidR="0088109E" w:rsidRDefault="00E901BB" w:rsidP="008C0A4B">
      <w:pPr>
        <w:spacing w:line="240" w:lineRule="auto"/>
        <w:jc w:val="center"/>
        <w:rPr>
          <w:rFonts w:asciiTheme="minorBidi" w:hAnsiTheme="minorBidi"/>
          <w:b/>
          <w:sz w:val="36"/>
          <w:szCs w:val="36"/>
        </w:rPr>
      </w:pPr>
      <w:r>
        <w:rPr>
          <w:rFonts w:asciiTheme="minorBidi" w:hAnsiTheme="minorBidi"/>
          <w:b/>
          <w:sz w:val="36"/>
          <w:szCs w:val="36"/>
        </w:rPr>
        <w:lastRenderedPageBreak/>
        <w:t xml:space="preserve">Department of Child &amp; Adolescent Mental Health </w:t>
      </w:r>
    </w:p>
    <w:p w:rsidR="00F2240D" w:rsidRPr="00380286" w:rsidRDefault="00E16DD8" w:rsidP="00827858">
      <w:pPr>
        <w:spacing w:line="240" w:lineRule="auto"/>
        <w:jc w:val="both"/>
        <w:rPr>
          <w:rFonts w:ascii="Arial" w:hAnsi="Arial" w:cs="Arial"/>
          <w:sz w:val="24"/>
          <w:szCs w:val="24"/>
        </w:rPr>
      </w:pPr>
      <w:r w:rsidRPr="00380286">
        <w:rPr>
          <w:rFonts w:ascii="Arial" w:hAnsi="Arial" w:cs="Arial"/>
          <w:sz w:val="24"/>
          <w:szCs w:val="24"/>
        </w:rPr>
        <w:t>The establishment of department of child psychiatry has been very challenging because of the increasing number of children presenting at the opd with different disorders</w:t>
      </w:r>
      <w:r w:rsidR="00692CB4" w:rsidRPr="00380286">
        <w:rPr>
          <w:rFonts w:ascii="Arial" w:hAnsi="Arial" w:cs="Arial"/>
          <w:sz w:val="24"/>
          <w:szCs w:val="24"/>
        </w:rPr>
        <w:t xml:space="preserve"> and no facility was available. Keeping in view the needs, it was started under the supervision of Prof AtidRehman, who is Professor of chi</w:t>
      </w:r>
      <w:r w:rsidR="00F2240D" w:rsidRPr="00380286">
        <w:rPr>
          <w:rFonts w:ascii="Arial" w:hAnsi="Arial" w:cs="Arial"/>
          <w:sz w:val="24"/>
          <w:szCs w:val="24"/>
        </w:rPr>
        <w:t xml:space="preserve">ld psychiatry at the University </w:t>
      </w:r>
      <w:r w:rsidR="00692CB4" w:rsidRPr="00380286">
        <w:rPr>
          <w:rFonts w:ascii="Arial" w:hAnsi="Arial" w:cs="Arial"/>
          <w:sz w:val="24"/>
          <w:szCs w:val="24"/>
        </w:rPr>
        <w:t>ofLiverpool, UK who started training existing</w:t>
      </w:r>
      <w:r w:rsidR="00F2240D" w:rsidRPr="00380286">
        <w:rPr>
          <w:rFonts w:ascii="Arial" w:hAnsi="Arial" w:cs="Arial"/>
          <w:sz w:val="24"/>
          <w:szCs w:val="24"/>
        </w:rPr>
        <w:t xml:space="preserve"> faculty in year. Now, the situation of the department and services is very satisfactory as follows. </w:t>
      </w:r>
    </w:p>
    <w:p w:rsidR="00E16DD8" w:rsidRPr="00F2240D" w:rsidRDefault="00E16DD8" w:rsidP="00F2240D">
      <w:pPr>
        <w:spacing w:line="240" w:lineRule="auto"/>
        <w:rPr>
          <w:rFonts w:asciiTheme="minorBidi" w:hAnsiTheme="minorBidi"/>
          <w:sz w:val="24"/>
          <w:szCs w:val="24"/>
        </w:rPr>
      </w:pPr>
      <w:r>
        <w:rPr>
          <w:rFonts w:asciiTheme="minorBidi" w:hAnsiTheme="minorBidi"/>
          <w:b/>
          <w:noProof/>
          <w:sz w:val="36"/>
          <w:szCs w:val="36"/>
        </w:rPr>
        <w:drawing>
          <wp:anchor distT="0" distB="0" distL="114300" distR="114300" simplePos="0" relativeHeight="251684864" behindDoc="1" locked="0" layoutInCell="1" allowOverlap="1">
            <wp:simplePos x="0" y="0"/>
            <wp:positionH relativeFrom="column">
              <wp:posOffset>118745</wp:posOffset>
            </wp:positionH>
            <wp:positionV relativeFrom="paragraph">
              <wp:posOffset>295910</wp:posOffset>
            </wp:positionV>
            <wp:extent cx="6010910" cy="3985260"/>
            <wp:effectExtent l="19050" t="0" r="8890" b="0"/>
            <wp:wrapThrough wrapText="bothSides">
              <wp:wrapPolygon edited="0">
                <wp:start x="-68" y="3614"/>
                <wp:lineTo x="-68" y="12184"/>
                <wp:lineTo x="8694" y="13526"/>
                <wp:lineTo x="479" y="13836"/>
                <wp:lineTo x="411" y="15075"/>
                <wp:lineTo x="821" y="15281"/>
                <wp:lineTo x="821" y="16417"/>
                <wp:lineTo x="6229" y="16830"/>
                <wp:lineTo x="5545" y="17862"/>
                <wp:lineTo x="5545" y="18482"/>
                <wp:lineTo x="6366" y="18482"/>
                <wp:lineTo x="5271" y="19101"/>
                <wp:lineTo x="5408" y="19824"/>
                <wp:lineTo x="15471" y="20134"/>
                <wp:lineTo x="15471" y="20753"/>
                <wp:lineTo x="19031" y="20753"/>
                <wp:lineTo x="18894" y="20134"/>
                <wp:lineTo x="19304" y="19927"/>
                <wp:lineTo x="19236" y="19411"/>
                <wp:lineTo x="18688" y="18482"/>
                <wp:lineTo x="19304" y="17862"/>
                <wp:lineTo x="19373" y="17346"/>
                <wp:lineTo x="18962" y="16830"/>
                <wp:lineTo x="19099" y="15694"/>
                <wp:lineTo x="18346" y="15281"/>
                <wp:lineTo x="18688" y="15178"/>
                <wp:lineTo x="19304" y="14765"/>
                <wp:lineTo x="19236" y="13526"/>
                <wp:lineTo x="21632" y="11977"/>
                <wp:lineTo x="21632" y="3614"/>
                <wp:lineTo x="-68" y="3614"/>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910" cy="3985260"/>
                    </a:xfrm>
                    <a:prstGeom prst="rect">
                      <a:avLst/>
                    </a:prstGeom>
                    <a:noFill/>
                  </pic:spPr>
                </pic:pic>
              </a:graphicData>
            </a:graphic>
          </wp:anchor>
        </w:drawing>
      </w:r>
    </w:p>
    <w:p w:rsidR="0088109E" w:rsidRPr="00D70108" w:rsidRDefault="009F0DAE" w:rsidP="009F0DAE">
      <w:pPr>
        <w:spacing w:line="240" w:lineRule="auto"/>
        <w:rPr>
          <w:rFonts w:asciiTheme="minorBidi" w:hAnsiTheme="minorBidi"/>
          <w:b/>
          <w:u w:val="single"/>
        </w:rPr>
      </w:pPr>
      <w:r w:rsidRPr="00D70108">
        <w:rPr>
          <w:rFonts w:asciiTheme="minorBidi" w:hAnsiTheme="minorBidi"/>
          <w:b/>
          <w:noProof/>
        </w:rPr>
        <w:lastRenderedPageBreak/>
        <w:drawing>
          <wp:inline distT="0" distB="0" distL="0" distR="0">
            <wp:extent cx="5543550" cy="3438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0585" cy="3436686"/>
                    </a:xfrm>
                    <a:prstGeom prst="rect">
                      <a:avLst/>
                    </a:prstGeom>
                    <a:noFill/>
                  </pic:spPr>
                </pic:pic>
              </a:graphicData>
            </a:graphic>
          </wp:inline>
        </w:drawing>
      </w:r>
    </w:p>
    <w:p w:rsidR="0088109E" w:rsidRPr="00D70108" w:rsidRDefault="0088109E" w:rsidP="008C0A4B">
      <w:pPr>
        <w:spacing w:line="240" w:lineRule="auto"/>
        <w:jc w:val="center"/>
        <w:rPr>
          <w:rFonts w:asciiTheme="minorBidi" w:hAnsiTheme="minorBidi"/>
          <w:b/>
          <w:u w:val="single"/>
        </w:rPr>
      </w:pPr>
    </w:p>
    <w:p w:rsidR="0088109E" w:rsidRPr="00D70108" w:rsidRDefault="0088109E" w:rsidP="008C0A4B">
      <w:pPr>
        <w:spacing w:line="240" w:lineRule="auto"/>
        <w:jc w:val="center"/>
        <w:rPr>
          <w:rFonts w:asciiTheme="minorBidi" w:hAnsiTheme="minorBidi"/>
          <w:b/>
          <w:u w:val="single"/>
        </w:rPr>
      </w:pPr>
    </w:p>
    <w:p w:rsidR="009F0DAE" w:rsidRPr="00D70108" w:rsidRDefault="009F0DAE" w:rsidP="008C0A4B">
      <w:pPr>
        <w:spacing w:line="240" w:lineRule="auto"/>
        <w:jc w:val="center"/>
        <w:rPr>
          <w:rFonts w:asciiTheme="minorBidi" w:hAnsiTheme="minorBidi"/>
          <w:b/>
          <w:u w:val="single"/>
        </w:rPr>
      </w:pPr>
    </w:p>
    <w:p w:rsidR="009F0DAE" w:rsidRPr="00D70108" w:rsidRDefault="009F0DAE" w:rsidP="009F0DAE">
      <w:pPr>
        <w:spacing w:line="240" w:lineRule="auto"/>
        <w:rPr>
          <w:rFonts w:asciiTheme="minorBidi" w:hAnsiTheme="minorBidi"/>
          <w:b/>
          <w:sz w:val="28"/>
          <w:szCs w:val="28"/>
          <w:u w:val="single"/>
        </w:rPr>
      </w:pPr>
      <w:r w:rsidRPr="00D70108">
        <w:rPr>
          <w:rFonts w:asciiTheme="minorBidi" w:eastAsiaTheme="majorEastAsia" w:hAnsiTheme="minorBidi"/>
          <w:b/>
          <w:bCs/>
          <w:color w:val="000000" w:themeColor="text1"/>
          <w:kern w:val="24"/>
          <w:sz w:val="28"/>
          <w:szCs w:val="28"/>
        </w:rPr>
        <w:t>Child Psychiatry Statistics</w:t>
      </w:r>
    </w:p>
    <w:p w:rsidR="009F0DAE" w:rsidRPr="00D70108" w:rsidRDefault="009F0DAE" w:rsidP="008C0A4B">
      <w:pPr>
        <w:spacing w:line="240" w:lineRule="auto"/>
        <w:jc w:val="center"/>
        <w:rPr>
          <w:rFonts w:asciiTheme="minorBidi" w:hAnsiTheme="minorBidi"/>
          <w:b/>
          <w:u w:val="single"/>
        </w:rPr>
      </w:pPr>
    </w:p>
    <w:p w:rsidR="009F0DAE" w:rsidRPr="00D70108" w:rsidRDefault="00A1536E" w:rsidP="00A1536E">
      <w:pPr>
        <w:spacing w:line="240" w:lineRule="auto"/>
        <w:rPr>
          <w:rFonts w:asciiTheme="minorBidi" w:hAnsiTheme="minorBidi"/>
          <w:b/>
          <w:u w:val="single"/>
        </w:rPr>
      </w:pPr>
      <w:r w:rsidRPr="00D70108">
        <w:rPr>
          <w:rFonts w:asciiTheme="minorBidi" w:hAnsiTheme="minorBidi"/>
          <w:noProof/>
        </w:rPr>
        <w:drawing>
          <wp:inline distT="0" distB="0" distL="0" distR="0">
            <wp:extent cx="5943600" cy="278130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1536E" w:rsidRPr="00D70108" w:rsidRDefault="00A1536E" w:rsidP="00A1536E">
      <w:pPr>
        <w:spacing w:line="240" w:lineRule="auto"/>
        <w:rPr>
          <w:rFonts w:asciiTheme="minorBidi" w:hAnsiTheme="minorBidi"/>
          <w:b/>
          <w:u w:val="single"/>
        </w:rPr>
      </w:pPr>
    </w:p>
    <w:p w:rsidR="00A1536E" w:rsidRPr="00D70108" w:rsidRDefault="00A1536E" w:rsidP="00A1536E">
      <w:pPr>
        <w:spacing w:line="240" w:lineRule="auto"/>
        <w:rPr>
          <w:rFonts w:asciiTheme="minorBidi" w:hAnsiTheme="minorBidi"/>
          <w:b/>
          <w:u w:val="single"/>
        </w:rPr>
      </w:pPr>
    </w:p>
    <w:p w:rsidR="00A1536E" w:rsidRPr="00D70108" w:rsidRDefault="00E4631C" w:rsidP="00A1536E">
      <w:pPr>
        <w:spacing w:line="240" w:lineRule="auto"/>
        <w:rPr>
          <w:rFonts w:asciiTheme="minorBidi" w:hAnsiTheme="minorBidi"/>
          <w:b/>
          <w:bCs/>
          <w:sz w:val="28"/>
          <w:szCs w:val="28"/>
          <w:u w:val="single"/>
        </w:rPr>
      </w:pPr>
      <w:r>
        <w:rPr>
          <w:rFonts w:asciiTheme="minorBidi" w:eastAsiaTheme="majorEastAsia" w:hAnsiTheme="minorBidi"/>
          <w:b/>
          <w:bCs/>
          <w:color w:val="000000" w:themeColor="text1"/>
          <w:kern w:val="24"/>
          <w:sz w:val="28"/>
          <w:szCs w:val="28"/>
        </w:rPr>
        <w:lastRenderedPageBreak/>
        <w:t>Patients Admitted in Ward i</w:t>
      </w:r>
      <w:r w:rsidRPr="00D70108">
        <w:rPr>
          <w:rFonts w:asciiTheme="minorBidi" w:eastAsiaTheme="majorEastAsia" w:hAnsiTheme="minorBidi"/>
          <w:b/>
          <w:bCs/>
          <w:color w:val="000000" w:themeColor="text1"/>
          <w:kern w:val="24"/>
          <w:sz w:val="28"/>
          <w:szCs w:val="28"/>
        </w:rPr>
        <w:t>n Year 2020</w:t>
      </w:r>
    </w:p>
    <w:p w:rsidR="00A1536E" w:rsidRPr="00D70108" w:rsidRDefault="00A1536E" w:rsidP="00A1536E">
      <w:pPr>
        <w:spacing w:line="240" w:lineRule="auto"/>
        <w:rPr>
          <w:rFonts w:asciiTheme="minorBidi" w:hAnsiTheme="minorBidi"/>
          <w:b/>
          <w:u w:val="single"/>
        </w:rPr>
      </w:pPr>
    </w:p>
    <w:p w:rsidR="00A1536E" w:rsidRPr="00D70108" w:rsidRDefault="00A1536E" w:rsidP="00A1536E">
      <w:pPr>
        <w:spacing w:line="240" w:lineRule="auto"/>
        <w:rPr>
          <w:rFonts w:asciiTheme="minorBidi" w:hAnsiTheme="minorBidi"/>
          <w:b/>
          <w:u w:val="single"/>
        </w:rPr>
      </w:pPr>
      <w:r w:rsidRPr="00D70108">
        <w:rPr>
          <w:rFonts w:asciiTheme="minorBidi" w:hAnsiTheme="minorBidi"/>
          <w:b/>
          <w:noProof/>
        </w:rPr>
        <w:drawing>
          <wp:inline distT="0" distB="0" distL="0" distR="0">
            <wp:extent cx="5943600" cy="27051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80286" w:rsidRDefault="00380286" w:rsidP="00CF51AE">
      <w:pPr>
        <w:spacing w:line="240" w:lineRule="auto"/>
        <w:rPr>
          <w:rFonts w:asciiTheme="minorBidi" w:hAnsiTheme="minorBidi"/>
          <w:b/>
          <w:bCs/>
        </w:rPr>
      </w:pPr>
    </w:p>
    <w:p w:rsidR="00AF2E99" w:rsidRDefault="00AF2E99" w:rsidP="00CA7D87">
      <w:pPr>
        <w:spacing w:line="240" w:lineRule="auto"/>
        <w:jc w:val="center"/>
        <w:rPr>
          <w:rFonts w:asciiTheme="minorBidi" w:hAnsiTheme="minorBidi"/>
          <w:b/>
          <w:bCs/>
          <w:sz w:val="28"/>
          <w:szCs w:val="28"/>
        </w:rPr>
      </w:pPr>
    </w:p>
    <w:p w:rsidR="00AF2E99" w:rsidRDefault="00AF2E99" w:rsidP="00CA7D87">
      <w:pPr>
        <w:spacing w:line="240" w:lineRule="auto"/>
        <w:jc w:val="center"/>
        <w:rPr>
          <w:rFonts w:asciiTheme="minorBidi" w:hAnsiTheme="minorBidi"/>
          <w:b/>
          <w:bCs/>
          <w:sz w:val="28"/>
          <w:szCs w:val="28"/>
        </w:rPr>
      </w:pPr>
    </w:p>
    <w:p w:rsidR="00AF2E99" w:rsidRDefault="00AF2E99" w:rsidP="00CA7D87">
      <w:pPr>
        <w:spacing w:line="240" w:lineRule="auto"/>
        <w:jc w:val="center"/>
        <w:rPr>
          <w:rFonts w:asciiTheme="minorBidi" w:hAnsiTheme="minorBidi"/>
          <w:b/>
          <w:bCs/>
          <w:sz w:val="28"/>
          <w:szCs w:val="28"/>
        </w:rPr>
      </w:pPr>
    </w:p>
    <w:p w:rsidR="00AF2E99" w:rsidRDefault="00AF2E99" w:rsidP="00CA7D87">
      <w:pPr>
        <w:spacing w:line="240" w:lineRule="auto"/>
        <w:jc w:val="center"/>
        <w:rPr>
          <w:rFonts w:asciiTheme="minorBidi" w:hAnsiTheme="minorBidi"/>
          <w:b/>
          <w:bCs/>
          <w:sz w:val="28"/>
          <w:szCs w:val="28"/>
        </w:rPr>
      </w:pPr>
    </w:p>
    <w:p w:rsidR="00AF2E99" w:rsidRDefault="00AF2E99" w:rsidP="00CA7D87">
      <w:pPr>
        <w:spacing w:line="240" w:lineRule="auto"/>
        <w:jc w:val="center"/>
        <w:rPr>
          <w:rFonts w:asciiTheme="minorBidi" w:hAnsiTheme="minorBidi"/>
          <w:b/>
          <w:bCs/>
          <w:sz w:val="28"/>
          <w:szCs w:val="28"/>
        </w:rPr>
      </w:pPr>
    </w:p>
    <w:p w:rsidR="00AF2E99" w:rsidRDefault="00AF2E99" w:rsidP="00CA7D87">
      <w:pPr>
        <w:spacing w:line="240" w:lineRule="auto"/>
        <w:jc w:val="center"/>
        <w:rPr>
          <w:rFonts w:asciiTheme="minorBidi" w:hAnsiTheme="minorBidi"/>
          <w:b/>
          <w:bCs/>
          <w:sz w:val="28"/>
          <w:szCs w:val="28"/>
        </w:rPr>
      </w:pPr>
    </w:p>
    <w:p w:rsidR="00AF2E99" w:rsidRDefault="00AF2E99" w:rsidP="00CA7D87">
      <w:pPr>
        <w:spacing w:line="240" w:lineRule="auto"/>
        <w:jc w:val="center"/>
        <w:rPr>
          <w:rFonts w:asciiTheme="minorBidi" w:hAnsiTheme="minorBidi"/>
          <w:b/>
          <w:bCs/>
          <w:sz w:val="28"/>
          <w:szCs w:val="28"/>
        </w:rPr>
      </w:pPr>
    </w:p>
    <w:p w:rsidR="00AF2E99" w:rsidRDefault="00AF2E99" w:rsidP="00CA7D87">
      <w:pPr>
        <w:spacing w:line="240" w:lineRule="auto"/>
        <w:jc w:val="center"/>
        <w:rPr>
          <w:rFonts w:asciiTheme="minorBidi" w:hAnsiTheme="minorBidi"/>
          <w:b/>
          <w:bCs/>
          <w:sz w:val="28"/>
          <w:szCs w:val="28"/>
        </w:rPr>
      </w:pPr>
    </w:p>
    <w:p w:rsidR="00AF2E99" w:rsidRDefault="00AF2E99" w:rsidP="00CA7D87">
      <w:pPr>
        <w:spacing w:line="240" w:lineRule="auto"/>
        <w:jc w:val="center"/>
        <w:rPr>
          <w:rFonts w:asciiTheme="minorBidi" w:hAnsiTheme="minorBidi"/>
          <w:b/>
          <w:bCs/>
          <w:sz w:val="28"/>
          <w:szCs w:val="28"/>
        </w:rPr>
      </w:pPr>
    </w:p>
    <w:p w:rsidR="00AF2E99" w:rsidRDefault="00AF2E99" w:rsidP="00CA7D87">
      <w:pPr>
        <w:spacing w:line="240" w:lineRule="auto"/>
        <w:jc w:val="center"/>
        <w:rPr>
          <w:rFonts w:asciiTheme="minorBidi" w:hAnsiTheme="minorBidi"/>
          <w:b/>
          <w:bCs/>
          <w:sz w:val="28"/>
          <w:szCs w:val="28"/>
        </w:rPr>
      </w:pPr>
    </w:p>
    <w:p w:rsidR="00AF2E99" w:rsidRDefault="00AF2E99" w:rsidP="00CA7D87">
      <w:pPr>
        <w:spacing w:line="240" w:lineRule="auto"/>
        <w:jc w:val="center"/>
        <w:rPr>
          <w:rFonts w:asciiTheme="minorBidi" w:hAnsiTheme="minorBidi"/>
          <w:b/>
          <w:bCs/>
          <w:sz w:val="28"/>
          <w:szCs w:val="28"/>
        </w:rPr>
      </w:pPr>
    </w:p>
    <w:p w:rsidR="00AF2E99" w:rsidRDefault="00AF2E99" w:rsidP="00CA7D87">
      <w:pPr>
        <w:spacing w:line="240" w:lineRule="auto"/>
        <w:jc w:val="center"/>
        <w:rPr>
          <w:rFonts w:asciiTheme="minorBidi" w:hAnsiTheme="minorBidi"/>
          <w:b/>
          <w:bCs/>
          <w:sz w:val="28"/>
          <w:szCs w:val="28"/>
        </w:rPr>
      </w:pPr>
    </w:p>
    <w:p w:rsidR="00AF2E99" w:rsidRDefault="00AF2E99" w:rsidP="00CA7D87">
      <w:pPr>
        <w:spacing w:line="240" w:lineRule="auto"/>
        <w:jc w:val="center"/>
        <w:rPr>
          <w:rFonts w:asciiTheme="minorBidi" w:hAnsiTheme="minorBidi"/>
          <w:b/>
          <w:bCs/>
          <w:sz w:val="28"/>
          <w:szCs w:val="28"/>
        </w:rPr>
      </w:pPr>
    </w:p>
    <w:p w:rsidR="00AF2E99" w:rsidRDefault="00AF2E99" w:rsidP="00CA7D87">
      <w:pPr>
        <w:spacing w:line="240" w:lineRule="auto"/>
        <w:jc w:val="center"/>
        <w:rPr>
          <w:rFonts w:asciiTheme="minorBidi" w:hAnsiTheme="minorBidi"/>
          <w:b/>
          <w:bCs/>
          <w:sz w:val="28"/>
          <w:szCs w:val="28"/>
        </w:rPr>
      </w:pPr>
    </w:p>
    <w:p w:rsidR="00AF2E99" w:rsidRDefault="00AF2E99" w:rsidP="00CA7D87">
      <w:pPr>
        <w:spacing w:line="240" w:lineRule="auto"/>
        <w:jc w:val="center"/>
        <w:rPr>
          <w:rFonts w:asciiTheme="minorBidi" w:hAnsiTheme="minorBidi"/>
          <w:b/>
          <w:bCs/>
          <w:sz w:val="28"/>
          <w:szCs w:val="28"/>
        </w:rPr>
      </w:pPr>
    </w:p>
    <w:p w:rsidR="00CF51AE" w:rsidRPr="00380286" w:rsidRDefault="00CF51AE" w:rsidP="00CA7D87">
      <w:pPr>
        <w:spacing w:line="240" w:lineRule="auto"/>
        <w:jc w:val="center"/>
        <w:rPr>
          <w:rFonts w:asciiTheme="minorBidi" w:hAnsiTheme="minorBidi"/>
          <w:b/>
          <w:bCs/>
          <w:sz w:val="28"/>
          <w:szCs w:val="28"/>
        </w:rPr>
      </w:pPr>
      <w:r w:rsidRPr="00380286">
        <w:rPr>
          <w:rFonts w:asciiTheme="minorBidi" w:hAnsiTheme="minorBidi"/>
          <w:b/>
          <w:bCs/>
          <w:sz w:val="28"/>
          <w:szCs w:val="28"/>
        </w:rPr>
        <w:lastRenderedPageBreak/>
        <w:t>Psychological work</w:t>
      </w:r>
    </w:p>
    <w:p w:rsidR="002D38CA" w:rsidRDefault="002D38CA" w:rsidP="00CF51AE">
      <w:pPr>
        <w:spacing w:line="240" w:lineRule="auto"/>
        <w:ind w:left="360"/>
        <w:rPr>
          <w:rFonts w:asciiTheme="minorBidi" w:hAnsiTheme="minorBidi"/>
          <w:bCs/>
        </w:rPr>
      </w:pPr>
      <w:r>
        <w:rPr>
          <w:rFonts w:asciiTheme="minorBidi" w:hAnsiTheme="minorBidi"/>
          <w:bCs/>
        </w:rPr>
        <w:t>The provision of psychological services is one of the important services which IOP caters. Those patients who need this work are generally assessed by residents and supervising consultants who refer to intern psychologist for the work. The number of sessions generally 4-6 vary according to the needs of the patients. Following were the areas for psychological work.</w:t>
      </w:r>
    </w:p>
    <w:p w:rsidR="00EF4E5C" w:rsidRPr="00D70108" w:rsidRDefault="00CC1D8B" w:rsidP="00CF51AE">
      <w:pPr>
        <w:spacing w:line="240" w:lineRule="auto"/>
        <w:ind w:left="360"/>
        <w:rPr>
          <w:rFonts w:asciiTheme="minorBidi" w:hAnsiTheme="minorBidi"/>
          <w:bCs/>
        </w:rPr>
      </w:pPr>
      <w:r w:rsidRPr="00D70108">
        <w:rPr>
          <w:rFonts w:asciiTheme="minorBidi" w:hAnsiTheme="minorBidi"/>
          <w:bCs/>
        </w:rPr>
        <w:t xml:space="preserve">Total patients </w:t>
      </w:r>
    </w:p>
    <w:p w:rsidR="00EF4E5C" w:rsidRPr="00D70108" w:rsidRDefault="00CC1D8B" w:rsidP="00CF51AE">
      <w:pPr>
        <w:spacing w:line="240" w:lineRule="auto"/>
        <w:ind w:left="360"/>
        <w:rPr>
          <w:rFonts w:asciiTheme="minorBidi" w:hAnsiTheme="minorBidi"/>
          <w:bCs/>
        </w:rPr>
      </w:pPr>
      <w:r w:rsidRPr="00D70108">
        <w:rPr>
          <w:rFonts w:asciiTheme="minorBidi" w:hAnsiTheme="minorBidi"/>
          <w:bCs/>
        </w:rPr>
        <w:t>CBT Sessions</w:t>
      </w:r>
    </w:p>
    <w:p w:rsidR="00EF4E5C" w:rsidRPr="00D70108" w:rsidRDefault="00CC1D8B" w:rsidP="00CF51AE">
      <w:pPr>
        <w:spacing w:line="240" w:lineRule="auto"/>
        <w:ind w:left="360"/>
        <w:rPr>
          <w:rFonts w:asciiTheme="minorBidi" w:hAnsiTheme="minorBidi"/>
          <w:bCs/>
        </w:rPr>
      </w:pPr>
      <w:r w:rsidRPr="00D70108">
        <w:rPr>
          <w:rFonts w:asciiTheme="minorBidi" w:hAnsiTheme="minorBidi"/>
          <w:bCs/>
        </w:rPr>
        <w:t>Relaxation Exercises</w:t>
      </w:r>
    </w:p>
    <w:p w:rsidR="00EF4E5C" w:rsidRPr="00D70108" w:rsidRDefault="00CC1D8B" w:rsidP="00CF51AE">
      <w:pPr>
        <w:spacing w:line="240" w:lineRule="auto"/>
        <w:ind w:left="360"/>
        <w:rPr>
          <w:rFonts w:asciiTheme="minorBidi" w:hAnsiTheme="minorBidi"/>
          <w:bCs/>
        </w:rPr>
      </w:pPr>
      <w:r w:rsidRPr="00D70108">
        <w:rPr>
          <w:rFonts w:asciiTheme="minorBidi" w:hAnsiTheme="minorBidi"/>
          <w:bCs/>
        </w:rPr>
        <w:t>Counseling sessions</w:t>
      </w:r>
    </w:p>
    <w:p w:rsidR="00EF4E5C" w:rsidRPr="00D70108" w:rsidRDefault="00CC1D8B" w:rsidP="00CF51AE">
      <w:pPr>
        <w:spacing w:line="240" w:lineRule="auto"/>
        <w:ind w:left="360"/>
        <w:rPr>
          <w:rFonts w:asciiTheme="minorBidi" w:hAnsiTheme="minorBidi"/>
          <w:bCs/>
        </w:rPr>
      </w:pPr>
      <w:r w:rsidRPr="00D70108">
        <w:rPr>
          <w:rFonts w:asciiTheme="minorBidi" w:hAnsiTheme="minorBidi"/>
          <w:bCs/>
        </w:rPr>
        <w:t>Behavioral Techniques</w:t>
      </w:r>
    </w:p>
    <w:p w:rsidR="00EF4E5C" w:rsidRPr="00D70108" w:rsidRDefault="00CC1D8B" w:rsidP="00CF51AE">
      <w:pPr>
        <w:spacing w:line="240" w:lineRule="auto"/>
        <w:ind w:left="360"/>
        <w:rPr>
          <w:rFonts w:asciiTheme="minorBidi" w:hAnsiTheme="minorBidi"/>
          <w:bCs/>
        </w:rPr>
      </w:pPr>
      <w:r w:rsidRPr="00D70108">
        <w:rPr>
          <w:rFonts w:asciiTheme="minorBidi" w:hAnsiTheme="minorBidi"/>
          <w:bCs/>
        </w:rPr>
        <w:t>Stress and anger management techniques</w:t>
      </w:r>
    </w:p>
    <w:p w:rsidR="00241A18" w:rsidRDefault="00241A18" w:rsidP="00CF51AE">
      <w:pPr>
        <w:spacing w:line="240" w:lineRule="auto"/>
        <w:rPr>
          <w:rFonts w:asciiTheme="minorBidi" w:hAnsiTheme="minorBidi"/>
          <w:b/>
          <w:bCs/>
        </w:rPr>
      </w:pPr>
    </w:p>
    <w:p w:rsidR="00CF51AE" w:rsidRPr="00D70108" w:rsidRDefault="00E4631C" w:rsidP="00CF51AE">
      <w:pPr>
        <w:spacing w:line="240" w:lineRule="auto"/>
        <w:rPr>
          <w:rFonts w:asciiTheme="minorBidi" w:hAnsiTheme="minorBidi"/>
          <w:b/>
          <w:bCs/>
        </w:rPr>
      </w:pPr>
      <w:r w:rsidRPr="00D70108">
        <w:rPr>
          <w:rFonts w:asciiTheme="minorBidi" w:hAnsiTheme="minorBidi"/>
          <w:b/>
          <w:bCs/>
        </w:rPr>
        <w:t>Psychotherapies in Outpatient Department In 2020</w:t>
      </w:r>
    </w:p>
    <w:p w:rsidR="00241A18" w:rsidRPr="001C6089" w:rsidRDefault="00CF51AE" w:rsidP="001C6089">
      <w:pPr>
        <w:spacing w:line="240" w:lineRule="auto"/>
        <w:rPr>
          <w:rFonts w:asciiTheme="minorBidi" w:hAnsiTheme="minorBidi"/>
          <w:b/>
        </w:rPr>
      </w:pPr>
      <w:r w:rsidRPr="00D70108">
        <w:rPr>
          <w:rFonts w:asciiTheme="minorBidi" w:hAnsiTheme="minorBidi"/>
          <w:b/>
          <w:noProof/>
        </w:rPr>
        <w:drawing>
          <wp:inline distT="0" distB="0" distL="0" distR="0">
            <wp:extent cx="5991223" cy="2686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5144" cy="2692291"/>
                    </a:xfrm>
                    <a:prstGeom prst="rect">
                      <a:avLst/>
                    </a:prstGeom>
                    <a:noFill/>
                  </pic:spPr>
                </pic:pic>
              </a:graphicData>
            </a:graphic>
          </wp:inline>
        </w:drawing>
      </w:r>
    </w:p>
    <w:p w:rsidR="00AF2E99" w:rsidRDefault="00AF2E99" w:rsidP="00CF51AE">
      <w:pPr>
        <w:spacing w:line="240" w:lineRule="auto"/>
        <w:rPr>
          <w:rFonts w:asciiTheme="minorBidi" w:eastAsiaTheme="majorEastAsia" w:hAnsiTheme="minorBidi"/>
          <w:b/>
          <w:bCs/>
          <w:color w:val="000000" w:themeColor="text1"/>
          <w:kern w:val="24"/>
          <w:sz w:val="24"/>
          <w:szCs w:val="24"/>
        </w:rPr>
      </w:pPr>
    </w:p>
    <w:p w:rsidR="00AF2E99" w:rsidRDefault="00AF2E99" w:rsidP="00CF51AE">
      <w:pPr>
        <w:spacing w:line="240" w:lineRule="auto"/>
        <w:rPr>
          <w:rFonts w:asciiTheme="minorBidi" w:eastAsiaTheme="majorEastAsia" w:hAnsiTheme="minorBidi"/>
          <w:b/>
          <w:bCs/>
          <w:color w:val="000000" w:themeColor="text1"/>
          <w:kern w:val="24"/>
          <w:sz w:val="24"/>
          <w:szCs w:val="24"/>
        </w:rPr>
      </w:pPr>
    </w:p>
    <w:p w:rsidR="00AF2E99" w:rsidRDefault="00AF2E99" w:rsidP="00CF51AE">
      <w:pPr>
        <w:spacing w:line="240" w:lineRule="auto"/>
        <w:rPr>
          <w:rFonts w:asciiTheme="minorBidi" w:eastAsiaTheme="majorEastAsia" w:hAnsiTheme="minorBidi"/>
          <w:b/>
          <w:bCs/>
          <w:color w:val="000000" w:themeColor="text1"/>
          <w:kern w:val="24"/>
          <w:sz w:val="24"/>
          <w:szCs w:val="24"/>
        </w:rPr>
      </w:pPr>
    </w:p>
    <w:p w:rsidR="00AF2E99" w:rsidRDefault="00AF2E99" w:rsidP="00CF51AE">
      <w:pPr>
        <w:spacing w:line="240" w:lineRule="auto"/>
        <w:rPr>
          <w:rFonts w:asciiTheme="minorBidi" w:eastAsiaTheme="majorEastAsia" w:hAnsiTheme="minorBidi"/>
          <w:b/>
          <w:bCs/>
          <w:color w:val="000000" w:themeColor="text1"/>
          <w:kern w:val="24"/>
          <w:sz w:val="24"/>
          <w:szCs w:val="24"/>
        </w:rPr>
      </w:pPr>
    </w:p>
    <w:p w:rsidR="00AF2E99" w:rsidRDefault="00AF2E99" w:rsidP="00CF51AE">
      <w:pPr>
        <w:spacing w:line="240" w:lineRule="auto"/>
        <w:rPr>
          <w:rFonts w:asciiTheme="minorBidi" w:eastAsiaTheme="majorEastAsia" w:hAnsiTheme="minorBidi"/>
          <w:b/>
          <w:bCs/>
          <w:color w:val="000000" w:themeColor="text1"/>
          <w:kern w:val="24"/>
          <w:sz w:val="24"/>
          <w:szCs w:val="24"/>
        </w:rPr>
      </w:pPr>
    </w:p>
    <w:p w:rsidR="00AF2E99" w:rsidRDefault="00AF2E99" w:rsidP="00CF51AE">
      <w:pPr>
        <w:spacing w:line="240" w:lineRule="auto"/>
        <w:rPr>
          <w:rFonts w:asciiTheme="minorBidi" w:eastAsiaTheme="majorEastAsia" w:hAnsiTheme="minorBidi"/>
          <w:b/>
          <w:bCs/>
          <w:color w:val="000000" w:themeColor="text1"/>
          <w:kern w:val="24"/>
          <w:sz w:val="24"/>
          <w:szCs w:val="24"/>
        </w:rPr>
      </w:pPr>
    </w:p>
    <w:p w:rsidR="00AF2E99" w:rsidRDefault="00AF2E99" w:rsidP="00CF51AE">
      <w:pPr>
        <w:spacing w:line="240" w:lineRule="auto"/>
        <w:rPr>
          <w:rFonts w:asciiTheme="minorBidi" w:eastAsiaTheme="majorEastAsia" w:hAnsiTheme="minorBidi"/>
          <w:b/>
          <w:bCs/>
          <w:color w:val="000000" w:themeColor="text1"/>
          <w:kern w:val="24"/>
          <w:sz w:val="24"/>
          <w:szCs w:val="24"/>
        </w:rPr>
      </w:pPr>
    </w:p>
    <w:p w:rsidR="00AF2E99" w:rsidRDefault="00AF2E99" w:rsidP="00CF51AE">
      <w:pPr>
        <w:spacing w:line="240" w:lineRule="auto"/>
        <w:rPr>
          <w:rFonts w:asciiTheme="minorBidi" w:eastAsiaTheme="majorEastAsia" w:hAnsiTheme="minorBidi"/>
          <w:b/>
          <w:bCs/>
          <w:color w:val="000000" w:themeColor="text1"/>
          <w:kern w:val="24"/>
          <w:sz w:val="24"/>
          <w:szCs w:val="24"/>
        </w:rPr>
      </w:pPr>
    </w:p>
    <w:p w:rsidR="00CF51AE" w:rsidRDefault="00CF51AE" w:rsidP="00CF51AE">
      <w:pPr>
        <w:spacing w:line="240" w:lineRule="auto"/>
        <w:rPr>
          <w:rFonts w:asciiTheme="minorBidi" w:eastAsiaTheme="majorEastAsia" w:hAnsiTheme="minorBidi"/>
          <w:b/>
          <w:bCs/>
          <w:color w:val="000000" w:themeColor="text1"/>
          <w:kern w:val="24"/>
          <w:sz w:val="24"/>
          <w:szCs w:val="24"/>
        </w:rPr>
      </w:pPr>
      <w:r w:rsidRPr="00D70108">
        <w:rPr>
          <w:rFonts w:asciiTheme="minorBidi" w:eastAsiaTheme="majorEastAsia" w:hAnsiTheme="minorBidi"/>
          <w:b/>
          <w:bCs/>
          <w:color w:val="000000" w:themeColor="text1"/>
          <w:kern w:val="24"/>
          <w:sz w:val="24"/>
          <w:szCs w:val="24"/>
        </w:rPr>
        <w:lastRenderedPageBreak/>
        <w:t>Electro convulsive Therapy</w:t>
      </w:r>
      <w:r w:rsidR="002D38CA">
        <w:rPr>
          <w:rFonts w:asciiTheme="minorBidi" w:eastAsiaTheme="majorEastAsia" w:hAnsiTheme="minorBidi"/>
          <w:b/>
          <w:bCs/>
          <w:color w:val="000000" w:themeColor="text1"/>
          <w:kern w:val="24"/>
          <w:sz w:val="24"/>
          <w:szCs w:val="24"/>
        </w:rPr>
        <w:t xml:space="preserve"> ECT</w:t>
      </w:r>
    </w:p>
    <w:p w:rsidR="002D38CA" w:rsidRPr="002D38CA" w:rsidRDefault="002D38CA" w:rsidP="00CF51AE">
      <w:pPr>
        <w:spacing w:line="240" w:lineRule="auto"/>
        <w:rPr>
          <w:rFonts w:asciiTheme="minorBidi" w:eastAsiaTheme="majorEastAsia" w:hAnsiTheme="minorBidi"/>
          <w:bCs/>
          <w:color w:val="000000" w:themeColor="text1"/>
          <w:kern w:val="24"/>
          <w:sz w:val="24"/>
          <w:szCs w:val="24"/>
        </w:rPr>
      </w:pPr>
      <w:r w:rsidRPr="002D38CA">
        <w:rPr>
          <w:rFonts w:asciiTheme="minorBidi" w:eastAsiaTheme="majorEastAsia" w:hAnsiTheme="minorBidi"/>
          <w:bCs/>
          <w:noProof/>
          <w:color w:val="000000" w:themeColor="text1"/>
          <w:kern w:val="24"/>
          <w:sz w:val="24"/>
          <w:szCs w:val="24"/>
        </w:rPr>
        <w:drawing>
          <wp:anchor distT="0" distB="0" distL="114300" distR="114300" simplePos="0" relativeHeight="251681792" behindDoc="1" locked="0" layoutInCell="1" allowOverlap="1">
            <wp:simplePos x="0" y="0"/>
            <wp:positionH relativeFrom="column">
              <wp:posOffset>3484880</wp:posOffset>
            </wp:positionH>
            <wp:positionV relativeFrom="paragraph">
              <wp:posOffset>436245</wp:posOffset>
            </wp:positionV>
            <wp:extent cx="3855720" cy="25444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5720" cy="2544445"/>
                    </a:xfrm>
                    <a:prstGeom prst="rect">
                      <a:avLst/>
                    </a:prstGeom>
                    <a:noFill/>
                  </pic:spPr>
                </pic:pic>
              </a:graphicData>
            </a:graphic>
          </wp:anchor>
        </w:drawing>
      </w:r>
      <w:r w:rsidRPr="002D38CA">
        <w:rPr>
          <w:rFonts w:asciiTheme="minorBidi" w:eastAsiaTheme="majorEastAsia" w:hAnsiTheme="minorBidi"/>
          <w:bCs/>
          <w:color w:val="000000" w:themeColor="text1"/>
          <w:kern w:val="24"/>
          <w:sz w:val="24"/>
          <w:szCs w:val="24"/>
        </w:rPr>
        <w:t xml:space="preserve">The ECT is performed in those patients who do not respond to the usual treatment or need acute relief. Moreover, it is used for the patients who stop eating and dehydrated. It is the drug of choice for many psychiatric disorders. </w:t>
      </w:r>
    </w:p>
    <w:p w:rsidR="002D38CA" w:rsidRPr="002D38CA" w:rsidRDefault="002D38CA" w:rsidP="00CF51AE">
      <w:pPr>
        <w:spacing w:line="240" w:lineRule="auto"/>
        <w:rPr>
          <w:rFonts w:asciiTheme="minorBidi" w:hAnsiTheme="minorBidi"/>
          <w:bCs/>
          <w:sz w:val="24"/>
          <w:szCs w:val="24"/>
          <w:u w:val="single"/>
        </w:rPr>
      </w:pPr>
      <w:r w:rsidRPr="002D38CA">
        <w:rPr>
          <w:rFonts w:asciiTheme="minorBidi" w:eastAsiaTheme="majorEastAsia" w:hAnsiTheme="minorBidi"/>
          <w:bCs/>
          <w:color w:val="000000" w:themeColor="text1"/>
          <w:kern w:val="24"/>
          <w:sz w:val="24"/>
          <w:szCs w:val="24"/>
        </w:rPr>
        <w:t>Following is the data for ECTs at IOP.</w:t>
      </w:r>
    </w:p>
    <w:p w:rsidR="00CF51AE" w:rsidRPr="00D70108" w:rsidRDefault="00CF51AE" w:rsidP="00CF51AE">
      <w:pPr>
        <w:spacing w:line="240" w:lineRule="auto"/>
        <w:rPr>
          <w:rFonts w:asciiTheme="minorBidi" w:hAnsiTheme="minorBidi"/>
          <w:b/>
          <w:u w:val="single"/>
        </w:rPr>
      </w:pPr>
    </w:p>
    <w:p w:rsidR="00CF51AE" w:rsidRPr="00D70108" w:rsidRDefault="00CF51AE" w:rsidP="008C0A4B">
      <w:pPr>
        <w:spacing w:line="240" w:lineRule="auto"/>
        <w:jc w:val="center"/>
        <w:rPr>
          <w:rFonts w:asciiTheme="minorBidi" w:hAnsiTheme="minorBidi"/>
          <w:b/>
          <w:u w:val="single"/>
        </w:rPr>
      </w:pPr>
    </w:p>
    <w:p w:rsidR="00CF51AE" w:rsidRPr="00D70108" w:rsidRDefault="00CF51AE" w:rsidP="00CF51AE">
      <w:pPr>
        <w:spacing w:after="0" w:line="216" w:lineRule="auto"/>
        <w:contextualSpacing/>
        <w:rPr>
          <w:rFonts w:asciiTheme="minorBidi" w:eastAsia="Times New Roman" w:hAnsiTheme="minorBidi"/>
          <w:sz w:val="24"/>
          <w:szCs w:val="24"/>
        </w:rPr>
      </w:pPr>
      <w:r w:rsidRPr="00D70108">
        <w:rPr>
          <w:rFonts w:asciiTheme="minorBidi" w:eastAsiaTheme="minorEastAsia" w:hAnsiTheme="minorBidi"/>
          <w:color w:val="000000" w:themeColor="text1"/>
          <w:kern w:val="24"/>
          <w:sz w:val="24"/>
          <w:szCs w:val="24"/>
        </w:rPr>
        <w:t>ECT sessions on each patient………………. 6-8</w:t>
      </w:r>
    </w:p>
    <w:p w:rsidR="00CF51AE" w:rsidRPr="00D70108" w:rsidRDefault="00CF51AE" w:rsidP="00CF51AE">
      <w:pPr>
        <w:spacing w:after="0" w:line="216" w:lineRule="auto"/>
        <w:contextualSpacing/>
        <w:rPr>
          <w:rFonts w:asciiTheme="minorBidi" w:eastAsia="Times New Roman" w:hAnsiTheme="minorBidi"/>
          <w:sz w:val="24"/>
          <w:szCs w:val="24"/>
        </w:rPr>
      </w:pPr>
      <w:r w:rsidRPr="00D70108">
        <w:rPr>
          <w:rFonts w:asciiTheme="minorBidi" w:eastAsiaTheme="minorEastAsia" w:hAnsiTheme="minorBidi"/>
          <w:color w:val="000000" w:themeColor="text1"/>
          <w:kern w:val="24"/>
          <w:sz w:val="24"/>
          <w:szCs w:val="24"/>
        </w:rPr>
        <w:t>Total number of ECTs given during the year 2020……….279.</w:t>
      </w:r>
    </w:p>
    <w:p w:rsidR="00CF51AE" w:rsidRPr="00D70108" w:rsidRDefault="00CF51AE" w:rsidP="00CF51AE">
      <w:pPr>
        <w:spacing w:line="240" w:lineRule="auto"/>
        <w:jc w:val="right"/>
        <w:rPr>
          <w:rFonts w:asciiTheme="minorBidi" w:hAnsiTheme="minorBidi"/>
          <w:b/>
          <w:u w:val="single"/>
        </w:rPr>
      </w:pPr>
    </w:p>
    <w:p w:rsidR="00CF51AE" w:rsidRPr="00D70108" w:rsidRDefault="00CF51AE" w:rsidP="008C0A4B">
      <w:pPr>
        <w:spacing w:line="240" w:lineRule="auto"/>
        <w:jc w:val="center"/>
        <w:rPr>
          <w:rFonts w:asciiTheme="minorBidi" w:hAnsiTheme="minorBidi"/>
          <w:b/>
          <w:u w:val="single"/>
        </w:rPr>
      </w:pPr>
    </w:p>
    <w:p w:rsidR="00CF51AE" w:rsidRPr="00D70108" w:rsidRDefault="00CF51AE" w:rsidP="008C0A4B">
      <w:pPr>
        <w:spacing w:line="240" w:lineRule="auto"/>
        <w:jc w:val="center"/>
        <w:rPr>
          <w:rFonts w:asciiTheme="minorBidi" w:hAnsiTheme="minorBidi"/>
          <w:b/>
          <w:u w:val="single"/>
        </w:rPr>
      </w:pPr>
    </w:p>
    <w:p w:rsidR="00CF51AE" w:rsidRPr="00D70108" w:rsidRDefault="00CF51AE" w:rsidP="008C0A4B">
      <w:pPr>
        <w:spacing w:line="240" w:lineRule="auto"/>
        <w:jc w:val="center"/>
        <w:rPr>
          <w:rFonts w:asciiTheme="minorBidi" w:hAnsiTheme="minorBidi"/>
          <w:b/>
          <w:u w:val="single"/>
        </w:rPr>
      </w:pPr>
    </w:p>
    <w:p w:rsidR="00CF51AE" w:rsidRPr="00D70108" w:rsidRDefault="00CF51AE" w:rsidP="00CF51AE">
      <w:pPr>
        <w:spacing w:line="240" w:lineRule="auto"/>
        <w:rPr>
          <w:rFonts w:asciiTheme="minorBidi" w:hAnsiTheme="minorBidi"/>
        </w:rPr>
      </w:pPr>
      <w:r w:rsidRPr="00D70108">
        <w:rPr>
          <w:rFonts w:asciiTheme="minorBidi" w:hAnsiTheme="minorBidi"/>
        </w:rPr>
        <w:t>ECTs in 2020</w:t>
      </w:r>
      <w:r w:rsidRPr="00D70108">
        <w:rPr>
          <w:rFonts w:asciiTheme="minorBidi" w:hAnsiTheme="minorBidi"/>
        </w:rPr>
        <w:br/>
        <w:t>Gender Wise Distribution</w:t>
      </w:r>
    </w:p>
    <w:p w:rsidR="00CF51AE" w:rsidRPr="00D70108" w:rsidRDefault="00CF51AE" w:rsidP="008C0A4B">
      <w:pPr>
        <w:spacing w:line="240" w:lineRule="auto"/>
        <w:jc w:val="center"/>
        <w:rPr>
          <w:rFonts w:asciiTheme="minorBidi" w:hAnsiTheme="minorBidi"/>
          <w:b/>
          <w:u w:val="single"/>
        </w:rPr>
      </w:pPr>
    </w:p>
    <w:p w:rsidR="00CF51AE" w:rsidRPr="00D70108" w:rsidRDefault="00CF51AE" w:rsidP="00CF51AE">
      <w:pPr>
        <w:spacing w:line="240" w:lineRule="auto"/>
        <w:rPr>
          <w:rFonts w:asciiTheme="minorBidi" w:hAnsiTheme="minorBidi"/>
          <w:b/>
          <w:u w:val="single"/>
        </w:rPr>
      </w:pPr>
      <w:r w:rsidRPr="00D70108">
        <w:rPr>
          <w:rFonts w:asciiTheme="minorBidi" w:hAnsiTheme="minorBidi"/>
          <w:b/>
          <w:noProof/>
        </w:rPr>
        <w:drawing>
          <wp:inline distT="0" distB="0" distL="0" distR="0">
            <wp:extent cx="6372225" cy="3543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0652" cy="3547986"/>
                    </a:xfrm>
                    <a:prstGeom prst="rect">
                      <a:avLst/>
                    </a:prstGeom>
                    <a:noFill/>
                  </pic:spPr>
                </pic:pic>
              </a:graphicData>
            </a:graphic>
          </wp:inline>
        </w:drawing>
      </w:r>
    </w:p>
    <w:p w:rsidR="00CF51AE" w:rsidRPr="00D70108" w:rsidRDefault="00CF51AE" w:rsidP="008C0A4B">
      <w:pPr>
        <w:spacing w:line="240" w:lineRule="auto"/>
        <w:jc w:val="center"/>
        <w:rPr>
          <w:rFonts w:asciiTheme="minorBidi" w:hAnsiTheme="minorBidi"/>
          <w:b/>
          <w:u w:val="single"/>
        </w:rPr>
      </w:pPr>
    </w:p>
    <w:p w:rsidR="00CF51AE" w:rsidRPr="00D70108" w:rsidRDefault="00CF51AE" w:rsidP="008C0A4B">
      <w:pPr>
        <w:spacing w:line="240" w:lineRule="auto"/>
        <w:jc w:val="center"/>
        <w:rPr>
          <w:rFonts w:asciiTheme="minorBidi" w:hAnsiTheme="minorBidi"/>
          <w:b/>
          <w:u w:val="single"/>
        </w:rPr>
      </w:pPr>
    </w:p>
    <w:p w:rsidR="00CF51AE" w:rsidRPr="00D70108" w:rsidRDefault="00CF51AE" w:rsidP="008C0A4B">
      <w:pPr>
        <w:spacing w:line="240" w:lineRule="auto"/>
        <w:jc w:val="center"/>
        <w:rPr>
          <w:rFonts w:asciiTheme="minorBidi" w:hAnsiTheme="minorBidi"/>
          <w:b/>
          <w:u w:val="single"/>
        </w:rPr>
      </w:pPr>
    </w:p>
    <w:p w:rsidR="00CF51AE" w:rsidRPr="00D70108" w:rsidRDefault="00CF51AE" w:rsidP="008C0A4B">
      <w:pPr>
        <w:spacing w:line="240" w:lineRule="auto"/>
        <w:jc w:val="center"/>
        <w:rPr>
          <w:rFonts w:asciiTheme="minorBidi" w:hAnsiTheme="minorBidi"/>
          <w:b/>
          <w:u w:val="single"/>
        </w:rPr>
      </w:pPr>
    </w:p>
    <w:p w:rsidR="00CF51AE" w:rsidRPr="00AF2E99" w:rsidRDefault="00CB1649" w:rsidP="001C6089">
      <w:pPr>
        <w:spacing w:line="240" w:lineRule="auto"/>
        <w:jc w:val="both"/>
        <w:rPr>
          <w:rFonts w:asciiTheme="minorBidi" w:eastAsiaTheme="majorEastAsia" w:hAnsiTheme="minorBidi"/>
          <w:b/>
          <w:bCs/>
          <w:color w:val="000000" w:themeColor="text1"/>
          <w:kern w:val="24"/>
          <w:sz w:val="24"/>
          <w:szCs w:val="24"/>
        </w:rPr>
      </w:pPr>
      <w:r w:rsidRPr="00AF2E99">
        <w:rPr>
          <w:rFonts w:asciiTheme="minorBidi" w:eastAsiaTheme="majorEastAsia" w:hAnsiTheme="minorBidi"/>
          <w:b/>
          <w:bCs/>
          <w:color w:val="000000" w:themeColor="text1"/>
          <w:kern w:val="24"/>
          <w:sz w:val="24"/>
          <w:szCs w:val="24"/>
        </w:rPr>
        <w:t>Liaison Psychiatry</w:t>
      </w:r>
    </w:p>
    <w:p w:rsidR="002D38CA" w:rsidRPr="001C6089" w:rsidRDefault="002D38CA" w:rsidP="001C6089">
      <w:pPr>
        <w:spacing w:line="240" w:lineRule="auto"/>
        <w:jc w:val="both"/>
        <w:rPr>
          <w:rFonts w:asciiTheme="minorBidi" w:hAnsiTheme="minorBidi"/>
          <w:sz w:val="24"/>
          <w:szCs w:val="24"/>
          <w:u w:val="single"/>
        </w:rPr>
      </w:pPr>
      <w:r w:rsidRPr="001C6089">
        <w:rPr>
          <w:rFonts w:asciiTheme="minorBidi" w:eastAsiaTheme="majorEastAsia" w:hAnsiTheme="minorBidi"/>
          <w:color w:val="000000" w:themeColor="text1"/>
          <w:kern w:val="24"/>
          <w:sz w:val="24"/>
          <w:szCs w:val="24"/>
        </w:rPr>
        <w:t xml:space="preserve">The liaison services is one of the institute’s major contribution for allied hospitals. The protocols and data to address the services is kept very stringent and </w:t>
      </w:r>
      <w:r w:rsidR="006D0D62" w:rsidRPr="001C6089">
        <w:rPr>
          <w:rFonts w:asciiTheme="minorBidi" w:eastAsiaTheme="majorEastAsia" w:hAnsiTheme="minorBidi"/>
          <w:color w:val="000000" w:themeColor="text1"/>
          <w:kern w:val="24"/>
          <w:sz w:val="24"/>
          <w:szCs w:val="24"/>
        </w:rPr>
        <w:t>discussed with the supervising consultant at the time of consultation and next day the report is presented to the next consultant. Following is the data for year 2020.</w:t>
      </w:r>
    </w:p>
    <w:p w:rsidR="00CF51AE" w:rsidRPr="00D70108" w:rsidRDefault="00BE04D2" w:rsidP="008C0A4B">
      <w:pPr>
        <w:spacing w:line="240" w:lineRule="auto"/>
        <w:jc w:val="center"/>
        <w:rPr>
          <w:rFonts w:asciiTheme="minorBidi" w:hAnsiTheme="minorBidi"/>
          <w:b/>
          <w:u w:val="single"/>
        </w:rPr>
      </w:pPr>
      <w:r w:rsidRPr="00D70108">
        <w:rPr>
          <w:rFonts w:asciiTheme="minorBidi" w:hAnsiTheme="minorBidi"/>
          <w:b/>
          <w:noProof/>
        </w:rPr>
        <w:drawing>
          <wp:inline distT="0" distB="0" distL="0" distR="0">
            <wp:extent cx="6286500" cy="33813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5518" cy="3380847"/>
                    </a:xfrm>
                    <a:prstGeom prst="rect">
                      <a:avLst/>
                    </a:prstGeom>
                    <a:noFill/>
                  </pic:spPr>
                </pic:pic>
              </a:graphicData>
            </a:graphic>
          </wp:inline>
        </w:drawing>
      </w:r>
    </w:p>
    <w:p w:rsidR="00CF51AE" w:rsidRDefault="00CF51AE" w:rsidP="008C0A4B">
      <w:pPr>
        <w:spacing w:line="240" w:lineRule="auto"/>
        <w:jc w:val="center"/>
        <w:rPr>
          <w:rFonts w:asciiTheme="minorBidi" w:hAnsiTheme="minorBidi"/>
          <w:b/>
          <w:u w:val="single"/>
        </w:rPr>
      </w:pPr>
    </w:p>
    <w:p w:rsidR="006D0D62" w:rsidRDefault="006D0D62" w:rsidP="008C0A4B">
      <w:pPr>
        <w:spacing w:line="240" w:lineRule="auto"/>
        <w:jc w:val="center"/>
        <w:rPr>
          <w:rFonts w:asciiTheme="minorBidi" w:hAnsiTheme="minorBidi"/>
          <w:b/>
          <w:u w:val="single"/>
        </w:rPr>
      </w:pPr>
    </w:p>
    <w:p w:rsidR="006D0D62" w:rsidRDefault="006D0D62" w:rsidP="00827858">
      <w:pPr>
        <w:spacing w:line="240" w:lineRule="auto"/>
        <w:rPr>
          <w:rFonts w:asciiTheme="minorBidi" w:hAnsiTheme="minorBidi"/>
          <w:b/>
          <w:u w:val="single"/>
        </w:rPr>
      </w:pPr>
    </w:p>
    <w:p w:rsidR="00827858" w:rsidRDefault="00827858" w:rsidP="00827858">
      <w:pPr>
        <w:spacing w:line="240" w:lineRule="auto"/>
        <w:rPr>
          <w:rFonts w:asciiTheme="minorBidi" w:hAnsiTheme="minorBidi"/>
          <w:b/>
          <w:u w:val="single"/>
        </w:rPr>
      </w:pPr>
    </w:p>
    <w:p w:rsidR="00827858" w:rsidRDefault="00827858" w:rsidP="00827858">
      <w:pPr>
        <w:spacing w:line="240" w:lineRule="auto"/>
        <w:rPr>
          <w:rFonts w:asciiTheme="minorBidi" w:hAnsiTheme="minorBidi"/>
          <w:b/>
          <w:u w:val="single"/>
        </w:rPr>
      </w:pPr>
    </w:p>
    <w:p w:rsidR="00827858" w:rsidRDefault="00827858" w:rsidP="00827858">
      <w:pPr>
        <w:spacing w:line="240" w:lineRule="auto"/>
        <w:rPr>
          <w:rFonts w:asciiTheme="minorBidi" w:hAnsiTheme="minorBidi"/>
          <w:b/>
          <w:u w:val="single"/>
        </w:rPr>
      </w:pPr>
    </w:p>
    <w:p w:rsidR="00827858" w:rsidRDefault="00827858" w:rsidP="00827858">
      <w:pPr>
        <w:spacing w:line="240" w:lineRule="auto"/>
        <w:rPr>
          <w:rFonts w:asciiTheme="minorBidi" w:hAnsiTheme="minorBidi"/>
          <w:b/>
          <w:u w:val="single"/>
        </w:rPr>
      </w:pPr>
    </w:p>
    <w:p w:rsidR="00827858" w:rsidRDefault="00827858" w:rsidP="00827858">
      <w:pPr>
        <w:spacing w:line="240" w:lineRule="auto"/>
        <w:rPr>
          <w:rFonts w:asciiTheme="minorBidi" w:hAnsiTheme="minorBidi"/>
          <w:b/>
          <w:u w:val="single"/>
        </w:rPr>
      </w:pPr>
    </w:p>
    <w:p w:rsidR="00827858" w:rsidRDefault="00827858" w:rsidP="00827858">
      <w:pPr>
        <w:spacing w:line="240" w:lineRule="auto"/>
        <w:rPr>
          <w:rFonts w:asciiTheme="minorBidi" w:hAnsiTheme="minorBidi"/>
          <w:b/>
          <w:u w:val="single"/>
        </w:rPr>
      </w:pPr>
    </w:p>
    <w:p w:rsidR="00827858" w:rsidRDefault="00827858" w:rsidP="00827858">
      <w:pPr>
        <w:spacing w:line="240" w:lineRule="auto"/>
        <w:rPr>
          <w:rFonts w:asciiTheme="minorBidi" w:hAnsiTheme="minorBidi"/>
          <w:b/>
          <w:u w:val="single"/>
        </w:rPr>
      </w:pPr>
    </w:p>
    <w:p w:rsidR="00827858" w:rsidRDefault="00827858" w:rsidP="00827858">
      <w:pPr>
        <w:spacing w:line="240" w:lineRule="auto"/>
        <w:rPr>
          <w:rFonts w:asciiTheme="minorBidi" w:hAnsiTheme="minorBidi"/>
          <w:b/>
          <w:u w:val="single"/>
        </w:rPr>
      </w:pPr>
    </w:p>
    <w:p w:rsidR="00827858" w:rsidRDefault="00827858" w:rsidP="00827858">
      <w:pPr>
        <w:spacing w:line="240" w:lineRule="auto"/>
        <w:rPr>
          <w:rFonts w:asciiTheme="minorBidi" w:hAnsiTheme="minorBidi"/>
          <w:b/>
          <w:u w:val="single"/>
        </w:rPr>
      </w:pPr>
    </w:p>
    <w:p w:rsidR="00827858" w:rsidRDefault="00827858" w:rsidP="00827858">
      <w:pPr>
        <w:spacing w:line="240" w:lineRule="auto"/>
        <w:rPr>
          <w:rFonts w:asciiTheme="minorBidi" w:hAnsiTheme="minorBidi"/>
          <w:b/>
          <w:u w:val="single"/>
        </w:rPr>
      </w:pPr>
    </w:p>
    <w:p w:rsidR="006D0D62" w:rsidRPr="00827858" w:rsidRDefault="00CA7D87" w:rsidP="008C0A4B">
      <w:pPr>
        <w:spacing w:line="240" w:lineRule="auto"/>
        <w:jc w:val="center"/>
        <w:rPr>
          <w:rFonts w:asciiTheme="minorBidi" w:hAnsiTheme="minorBidi"/>
          <w:b/>
          <w:sz w:val="48"/>
          <w:szCs w:val="48"/>
        </w:rPr>
      </w:pPr>
      <w:r w:rsidRPr="00827858">
        <w:rPr>
          <w:rFonts w:asciiTheme="minorBidi" w:hAnsiTheme="minorBidi"/>
          <w:b/>
          <w:sz w:val="48"/>
          <w:szCs w:val="48"/>
        </w:rPr>
        <w:lastRenderedPageBreak/>
        <w:t>Medical Education and COVID Pandemic</w:t>
      </w:r>
    </w:p>
    <w:p w:rsidR="006D0D62" w:rsidRPr="00827858" w:rsidRDefault="00CA7D87" w:rsidP="00827858">
      <w:pPr>
        <w:spacing w:line="240" w:lineRule="auto"/>
        <w:jc w:val="both"/>
        <w:rPr>
          <w:rFonts w:asciiTheme="minorBidi" w:hAnsiTheme="minorBidi"/>
        </w:rPr>
      </w:pPr>
      <w:r w:rsidRPr="00827858">
        <w:rPr>
          <w:rFonts w:asciiTheme="minorBidi" w:hAnsiTheme="minorBidi"/>
        </w:rPr>
        <w:t xml:space="preserve">The institute of Psychiatry has played a vital role in dealing with COVID Pandemic. The shifting of the clinical teaching on the online services was an enormous task which we did successfully by involving the faculty and staff. The challenges of online teaching and OPD services was challenging which we did during the pandemic with patience and </w:t>
      </w:r>
      <w:r w:rsidR="00691FD4" w:rsidRPr="00827858">
        <w:rPr>
          <w:rFonts w:asciiTheme="minorBidi" w:hAnsiTheme="minorBidi"/>
        </w:rPr>
        <w:t>understanding. The online patient assessment and google tools were used to optimize the patient care and services.</w:t>
      </w:r>
    </w:p>
    <w:p w:rsidR="00691FD4" w:rsidRPr="00827858" w:rsidRDefault="00691FD4" w:rsidP="00827858">
      <w:pPr>
        <w:spacing w:line="240" w:lineRule="auto"/>
        <w:jc w:val="both"/>
        <w:rPr>
          <w:rFonts w:asciiTheme="minorBidi" w:hAnsiTheme="minorBidi"/>
        </w:rPr>
      </w:pPr>
      <w:r w:rsidRPr="00827858">
        <w:rPr>
          <w:rFonts w:asciiTheme="minorBidi" w:hAnsiTheme="minorBidi"/>
        </w:rPr>
        <w:t xml:space="preserve">Following is the list </w:t>
      </w:r>
    </w:p>
    <w:p w:rsidR="00691FD4" w:rsidRPr="00827858" w:rsidRDefault="00691FD4" w:rsidP="00827858">
      <w:pPr>
        <w:pStyle w:val="ListParagraph"/>
        <w:numPr>
          <w:ilvl w:val="0"/>
          <w:numId w:val="34"/>
        </w:numPr>
        <w:spacing w:line="240" w:lineRule="auto"/>
        <w:jc w:val="both"/>
        <w:rPr>
          <w:rFonts w:asciiTheme="minorBidi" w:hAnsiTheme="minorBidi"/>
        </w:rPr>
      </w:pPr>
      <w:r w:rsidRPr="00827858">
        <w:rPr>
          <w:rFonts w:asciiTheme="minorBidi" w:hAnsiTheme="minorBidi"/>
        </w:rPr>
        <w:t>Online students classes</w:t>
      </w:r>
    </w:p>
    <w:p w:rsidR="00691FD4" w:rsidRPr="00827858" w:rsidRDefault="00691FD4" w:rsidP="00827858">
      <w:pPr>
        <w:pStyle w:val="ListParagraph"/>
        <w:numPr>
          <w:ilvl w:val="0"/>
          <w:numId w:val="34"/>
        </w:numPr>
        <w:spacing w:line="240" w:lineRule="auto"/>
        <w:jc w:val="both"/>
        <w:rPr>
          <w:rFonts w:asciiTheme="minorBidi" w:hAnsiTheme="minorBidi"/>
        </w:rPr>
      </w:pPr>
      <w:r w:rsidRPr="00827858">
        <w:rPr>
          <w:rFonts w:asciiTheme="minorBidi" w:hAnsiTheme="minorBidi"/>
        </w:rPr>
        <w:t>Online patient assessment and services</w:t>
      </w:r>
    </w:p>
    <w:p w:rsidR="00691FD4" w:rsidRPr="00827858" w:rsidRDefault="00691FD4" w:rsidP="00827858">
      <w:pPr>
        <w:pStyle w:val="ListParagraph"/>
        <w:numPr>
          <w:ilvl w:val="0"/>
          <w:numId w:val="34"/>
        </w:numPr>
        <w:spacing w:line="240" w:lineRule="auto"/>
        <w:jc w:val="both"/>
        <w:rPr>
          <w:rFonts w:asciiTheme="minorBidi" w:hAnsiTheme="minorBidi"/>
        </w:rPr>
      </w:pPr>
      <w:r w:rsidRPr="00827858">
        <w:rPr>
          <w:rFonts w:asciiTheme="minorBidi" w:hAnsiTheme="minorBidi"/>
        </w:rPr>
        <w:t>Psychological services</w:t>
      </w:r>
    </w:p>
    <w:p w:rsidR="00176460" w:rsidRPr="00691FD4" w:rsidRDefault="00CB1649" w:rsidP="00176460">
      <w:pPr>
        <w:spacing w:line="240" w:lineRule="auto"/>
        <w:rPr>
          <w:rFonts w:asciiTheme="minorBidi" w:hAnsiTheme="minorBidi"/>
          <w:bCs/>
          <w:sz w:val="24"/>
          <w:szCs w:val="24"/>
          <w:u w:val="single"/>
        </w:rPr>
      </w:pPr>
      <w:r w:rsidRPr="00691FD4">
        <w:rPr>
          <w:rFonts w:asciiTheme="minorBidi" w:eastAsiaTheme="majorEastAsia" w:hAnsiTheme="minorBidi"/>
          <w:bCs/>
          <w:color w:val="000000" w:themeColor="text1"/>
          <w:kern w:val="24"/>
          <w:sz w:val="24"/>
          <w:szCs w:val="24"/>
        </w:rPr>
        <w:t>Helpline Number</w:t>
      </w:r>
      <w:r w:rsidR="00176460" w:rsidRPr="00691FD4">
        <w:rPr>
          <w:rFonts w:asciiTheme="minorBidi" w:eastAsiaTheme="majorEastAsia" w:hAnsiTheme="minorBidi"/>
          <w:bCs/>
          <w:color w:val="000000" w:themeColor="text1"/>
          <w:kern w:val="24"/>
          <w:sz w:val="24"/>
          <w:szCs w:val="24"/>
        </w:rPr>
        <w:t>: 0336-550-5759</w:t>
      </w:r>
    </w:p>
    <w:p w:rsidR="00691FD4" w:rsidRDefault="00176460" w:rsidP="00691FD4">
      <w:pPr>
        <w:spacing w:before="200" w:after="0" w:line="216" w:lineRule="auto"/>
        <w:rPr>
          <w:rFonts w:asciiTheme="minorBidi" w:eastAsia="Times New Roman" w:hAnsiTheme="minorBidi"/>
          <w:sz w:val="24"/>
          <w:szCs w:val="24"/>
        </w:rPr>
      </w:pPr>
      <w:r w:rsidRPr="00D70108">
        <w:rPr>
          <w:rFonts w:asciiTheme="minorBidi" w:eastAsiaTheme="minorEastAsia" w:hAnsiTheme="minorBidi"/>
          <w:color w:val="000000" w:themeColor="text1"/>
          <w:kern w:val="24"/>
          <w:sz w:val="24"/>
          <w:szCs w:val="24"/>
        </w:rPr>
        <w:t>Due to prevailing situations of COVID-19, online assessments and treatment is started to facilitate the patients and families from far off area</w:t>
      </w:r>
      <w:r w:rsidR="00691FD4">
        <w:rPr>
          <w:rFonts w:asciiTheme="minorBidi" w:eastAsiaTheme="minorEastAsia" w:hAnsiTheme="minorBidi"/>
          <w:color w:val="000000" w:themeColor="text1"/>
          <w:kern w:val="24"/>
          <w:sz w:val="24"/>
          <w:szCs w:val="24"/>
        </w:rPr>
        <w:t>.</w:t>
      </w:r>
    </w:p>
    <w:p w:rsidR="00BA291D" w:rsidRPr="00691FD4" w:rsidRDefault="00BA291D" w:rsidP="00691FD4">
      <w:pPr>
        <w:spacing w:before="200" w:after="0" w:line="216" w:lineRule="auto"/>
        <w:rPr>
          <w:rFonts w:asciiTheme="minorBidi" w:eastAsia="Times New Roman" w:hAnsiTheme="minorBidi"/>
          <w:sz w:val="24"/>
          <w:szCs w:val="24"/>
        </w:rPr>
      </w:pPr>
      <w:r w:rsidRPr="00BA291D">
        <w:rPr>
          <w:rFonts w:asciiTheme="minorBidi" w:hAnsiTheme="minorBidi"/>
          <w:b/>
        </w:rPr>
        <w:t>Investing in Mental Health – The COVID Story</w:t>
      </w:r>
    </w:p>
    <w:p w:rsidR="00691FD4" w:rsidRDefault="00BA291D" w:rsidP="00BA291D">
      <w:pPr>
        <w:spacing w:line="240" w:lineRule="auto"/>
        <w:rPr>
          <w:rFonts w:asciiTheme="minorBidi" w:hAnsiTheme="minorBidi"/>
          <w:bCs/>
        </w:rPr>
      </w:pPr>
      <w:r w:rsidRPr="00BA291D">
        <w:rPr>
          <w:rFonts w:asciiTheme="minorBidi" w:hAnsiTheme="minorBidi"/>
          <w:bCs/>
        </w:rPr>
        <w:t>Institute of Psychiatry</w:t>
      </w:r>
    </w:p>
    <w:p w:rsidR="00691FD4" w:rsidRDefault="00691FD4" w:rsidP="00BA291D">
      <w:pPr>
        <w:spacing w:line="240" w:lineRule="auto"/>
        <w:rPr>
          <w:rFonts w:asciiTheme="minorBidi" w:hAnsiTheme="minorBidi"/>
          <w:bCs/>
        </w:rPr>
      </w:pPr>
      <w:r>
        <w:rPr>
          <w:rFonts w:asciiTheme="minorBidi" w:hAnsiTheme="minorBidi"/>
          <w:bCs/>
        </w:rPr>
        <w:t>During COVID, it was observed that medical students and doctors were with patients are emotionally and psychologically very upset. In order to take care of them, IOP designed talks with them to address the stress and management. Prof Asad Nizami and Dr Muhammad AzeemRao played a vital role by doing a series of workshops.</w:t>
      </w:r>
    </w:p>
    <w:p w:rsidR="00691FD4" w:rsidRDefault="00691FD4" w:rsidP="00BA291D">
      <w:pPr>
        <w:spacing w:line="240" w:lineRule="auto"/>
        <w:rPr>
          <w:rFonts w:asciiTheme="minorBidi" w:hAnsiTheme="minorBidi"/>
          <w:bCs/>
        </w:rPr>
      </w:pPr>
      <w:r>
        <w:rPr>
          <w:rFonts w:asciiTheme="minorBidi" w:hAnsiTheme="minorBidi"/>
          <w:bCs/>
        </w:rPr>
        <w:t>Medical student and Faculty Lecture    Prof Asad Tamizuddin</w:t>
      </w:r>
    </w:p>
    <w:p w:rsidR="00691FD4" w:rsidRPr="00BA291D" w:rsidRDefault="00691FD4" w:rsidP="00BA291D">
      <w:pPr>
        <w:spacing w:line="240" w:lineRule="auto"/>
        <w:rPr>
          <w:rFonts w:asciiTheme="minorBidi" w:hAnsiTheme="minorBidi"/>
          <w:bCs/>
        </w:rPr>
      </w:pPr>
      <w:r>
        <w:rPr>
          <w:rFonts w:asciiTheme="minorBidi" w:hAnsiTheme="minorBidi"/>
          <w:bCs/>
        </w:rPr>
        <w:t>S</w:t>
      </w:r>
      <w:r w:rsidR="00730FFD">
        <w:rPr>
          <w:rFonts w:asciiTheme="minorBidi" w:hAnsiTheme="minorBidi"/>
          <w:bCs/>
        </w:rPr>
        <w:t>eries of Stress Management workshops in Allied Hospital              Dr Muhammad AzeemRao</w:t>
      </w:r>
    </w:p>
    <w:p w:rsidR="00BA291D" w:rsidRPr="00BA291D" w:rsidRDefault="00BA291D" w:rsidP="00BA291D">
      <w:pPr>
        <w:spacing w:line="240" w:lineRule="auto"/>
        <w:rPr>
          <w:rFonts w:asciiTheme="minorBidi" w:hAnsiTheme="minorBidi"/>
          <w:bCs/>
          <w:noProof/>
        </w:rPr>
      </w:pPr>
      <w:r w:rsidRPr="00BA291D">
        <w:rPr>
          <w:rFonts w:asciiTheme="minorBidi" w:hAnsiTheme="minorBidi"/>
          <w:bCs/>
        </w:rPr>
        <w:t>Rawalpindi Medical University</w:t>
      </w:r>
    </w:p>
    <w:p w:rsidR="00176460" w:rsidRPr="00D70108" w:rsidRDefault="00730FFD" w:rsidP="00176460">
      <w:pPr>
        <w:spacing w:line="240" w:lineRule="auto"/>
        <w:jc w:val="right"/>
        <w:rPr>
          <w:rFonts w:asciiTheme="minorBidi" w:hAnsiTheme="minorBidi"/>
          <w:b/>
          <w:u w:val="single"/>
        </w:rPr>
      </w:pPr>
      <w:r w:rsidRPr="00730FFD">
        <w:rPr>
          <w:rFonts w:asciiTheme="minorBidi" w:hAnsiTheme="minorBidi"/>
          <w:b/>
          <w:noProof/>
          <w:u w:val="single"/>
        </w:rPr>
        <w:drawing>
          <wp:inline distT="0" distB="0" distL="0" distR="0">
            <wp:extent cx="2950234" cy="2805596"/>
            <wp:effectExtent l="0" t="0" r="2540" b="0"/>
            <wp:docPr id="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9078" cy="2804496"/>
                    </a:xfrm>
                    <a:prstGeom prst="rect">
                      <a:avLst/>
                    </a:prstGeom>
                    <a:noFill/>
                  </pic:spPr>
                </pic:pic>
              </a:graphicData>
            </a:graphic>
          </wp:inline>
        </w:drawing>
      </w:r>
      <w:r w:rsidR="00BA291D" w:rsidRPr="00D70108">
        <w:rPr>
          <w:rFonts w:asciiTheme="minorBidi" w:hAnsiTheme="minorBidi"/>
          <w:b/>
          <w:noProof/>
        </w:rPr>
        <w:drawing>
          <wp:inline distT="0" distB="0" distL="0" distR="0">
            <wp:extent cx="2894951" cy="280358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4275" cy="2802930"/>
                    </a:xfrm>
                    <a:prstGeom prst="rect">
                      <a:avLst/>
                    </a:prstGeom>
                    <a:noFill/>
                  </pic:spPr>
                </pic:pic>
              </a:graphicData>
            </a:graphic>
          </wp:inline>
        </w:drawing>
      </w:r>
    </w:p>
    <w:p w:rsidR="00827858" w:rsidRDefault="00827858" w:rsidP="00176460">
      <w:pPr>
        <w:spacing w:line="240" w:lineRule="auto"/>
        <w:rPr>
          <w:rFonts w:asciiTheme="minorBidi" w:eastAsiaTheme="majorEastAsia" w:hAnsiTheme="minorBidi"/>
          <w:b/>
          <w:bCs/>
          <w:color w:val="000000" w:themeColor="text1"/>
          <w:kern w:val="24"/>
          <w:sz w:val="24"/>
          <w:szCs w:val="24"/>
          <w:lang w:val="en-GB"/>
        </w:rPr>
      </w:pPr>
    </w:p>
    <w:p w:rsidR="009660F0" w:rsidRPr="00D70108" w:rsidRDefault="009660F0" w:rsidP="009660F0">
      <w:pPr>
        <w:spacing w:line="240" w:lineRule="auto"/>
        <w:rPr>
          <w:rFonts w:asciiTheme="minorBidi" w:hAnsiTheme="minorBidi"/>
          <w:b/>
          <w:sz w:val="24"/>
          <w:szCs w:val="24"/>
          <w:u w:val="single"/>
        </w:rPr>
      </w:pPr>
      <w:r w:rsidRPr="00D70108">
        <w:rPr>
          <w:rFonts w:asciiTheme="minorBidi" w:eastAsiaTheme="majorEastAsia" w:hAnsiTheme="minorBidi"/>
          <w:b/>
          <w:bCs/>
          <w:color w:val="000000" w:themeColor="text1"/>
          <w:kern w:val="24"/>
          <w:sz w:val="24"/>
          <w:szCs w:val="24"/>
        </w:rPr>
        <w:lastRenderedPageBreak/>
        <w:t>Stress Management Workshops</w:t>
      </w:r>
    </w:p>
    <w:p w:rsidR="00176460" w:rsidRPr="00D70108" w:rsidRDefault="00176460" w:rsidP="00023EDB">
      <w:pPr>
        <w:spacing w:line="240" w:lineRule="auto"/>
        <w:rPr>
          <w:rFonts w:asciiTheme="minorBidi" w:eastAsiaTheme="majorEastAsia" w:hAnsiTheme="minorBidi"/>
          <w:b/>
          <w:bCs/>
          <w:color w:val="000000" w:themeColor="text1"/>
          <w:kern w:val="24"/>
          <w:sz w:val="24"/>
          <w:szCs w:val="24"/>
        </w:rPr>
      </w:pPr>
      <w:r w:rsidRPr="00D70108">
        <w:rPr>
          <w:rFonts w:asciiTheme="minorBidi" w:eastAsiaTheme="majorEastAsia" w:hAnsiTheme="minorBidi"/>
          <w:b/>
          <w:bCs/>
          <w:color w:val="000000" w:themeColor="text1"/>
          <w:kern w:val="24"/>
          <w:sz w:val="24"/>
          <w:szCs w:val="24"/>
        </w:rPr>
        <w:t xml:space="preserve">Workshop at </w:t>
      </w:r>
      <w:r w:rsidR="00023EDB">
        <w:rPr>
          <w:rFonts w:asciiTheme="minorBidi" w:eastAsiaTheme="majorEastAsia" w:hAnsiTheme="minorBidi"/>
          <w:b/>
          <w:bCs/>
          <w:color w:val="000000" w:themeColor="text1"/>
          <w:kern w:val="24"/>
          <w:sz w:val="24"/>
          <w:szCs w:val="24"/>
        </w:rPr>
        <w:t>Rawalpindi Institute of Urology</w:t>
      </w:r>
      <w:r w:rsidRPr="00D70108">
        <w:rPr>
          <w:rFonts w:asciiTheme="minorBidi" w:eastAsiaTheme="majorEastAsia" w:hAnsiTheme="minorBidi"/>
          <w:b/>
          <w:bCs/>
          <w:color w:val="000000" w:themeColor="text1"/>
          <w:kern w:val="24"/>
          <w:sz w:val="24"/>
          <w:szCs w:val="24"/>
        </w:rPr>
        <w:t xml:space="preserve"> with Doctors and </w:t>
      </w:r>
      <w:r w:rsidR="00023EDB">
        <w:rPr>
          <w:rFonts w:asciiTheme="minorBidi" w:eastAsiaTheme="majorEastAsia" w:hAnsiTheme="minorBidi"/>
          <w:b/>
          <w:bCs/>
          <w:color w:val="000000" w:themeColor="text1"/>
          <w:kern w:val="24"/>
          <w:sz w:val="24"/>
          <w:szCs w:val="24"/>
        </w:rPr>
        <w:t>Paramedical Staff</w:t>
      </w:r>
    </w:p>
    <w:p w:rsidR="00176460" w:rsidRPr="00D70108" w:rsidRDefault="007F7773" w:rsidP="00176460">
      <w:pPr>
        <w:spacing w:line="240" w:lineRule="auto"/>
        <w:rPr>
          <w:rFonts w:asciiTheme="minorBidi" w:hAnsiTheme="minorBidi"/>
          <w:b/>
          <w:bCs/>
          <w:sz w:val="24"/>
          <w:szCs w:val="24"/>
          <w:u w:val="single"/>
        </w:rPr>
      </w:pPr>
      <w:r w:rsidRPr="00D70108">
        <w:rPr>
          <w:rFonts w:asciiTheme="minorBidi" w:hAnsiTheme="minorBidi"/>
          <w:b/>
          <w:bCs/>
          <w:noProof/>
          <w:sz w:val="24"/>
          <w:szCs w:val="24"/>
        </w:rPr>
        <w:drawing>
          <wp:anchor distT="0" distB="0" distL="114300" distR="114300" simplePos="0" relativeHeight="251686912" behindDoc="1" locked="0" layoutInCell="1" allowOverlap="1">
            <wp:simplePos x="0" y="0"/>
            <wp:positionH relativeFrom="column">
              <wp:posOffset>2950234</wp:posOffset>
            </wp:positionH>
            <wp:positionV relativeFrom="paragraph">
              <wp:posOffset>41503</wp:posOffset>
            </wp:positionV>
            <wp:extent cx="3439345" cy="2424022"/>
            <wp:effectExtent l="0" t="0" r="889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1700" cy="2425682"/>
                    </a:xfrm>
                    <a:prstGeom prst="rect">
                      <a:avLst/>
                    </a:prstGeom>
                    <a:noFill/>
                  </pic:spPr>
                </pic:pic>
              </a:graphicData>
            </a:graphic>
          </wp:anchor>
        </w:drawing>
      </w:r>
    </w:p>
    <w:p w:rsidR="00176460" w:rsidRPr="00D70108" w:rsidRDefault="00176460" w:rsidP="00176460">
      <w:pPr>
        <w:spacing w:line="240" w:lineRule="auto"/>
        <w:rPr>
          <w:rFonts w:asciiTheme="minorBidi" w:hAnsiTheme="minorBidi"/>
          <w:b/>
          <w:u w:val="single"/>
        </w:rPr>
      </w:pPr>
      <w:r w:rsidRPr="00D70108">
        <w:rPr>
          <w:rFonts w:asciiTheme="minorBidi" w:hAnsiTheme="minorBidi"/>
          <w:b/>
          <w:noProof/>
          <w:u w:val="single"/>
        </w:rPr>
        <w:drawing>
          <wp:anchor distT="0" distB="0" distL="114300" distR="114300" simplePos="0" relativeHeight="251683840" behindDoc="1" locked="0" layoutInCell="1" allowOverlap="1">
            <wp:simplePos x="0" y="0"/>
            <wp:positionH relativeFrom="column">
              <wp:posOffset>3187897</wp:posOffset>
            </wp:positionH>
            <wp:positionV relativeFrom="paragraph">
              <wp:posOffset>260637</wp:posOffset>
            </wp:positionV>
            <wp:extent cx="2970836" cy="3985404"/>
            <wp:effectExtent l="0" t="0" r="127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0836" cy="3985404"/>
                    </a:xfrm>
                    <a:prstGeom prst="rect">
                      <a:avLst/>
                    </a:prstGeom>
                    <a:noFill/>
                  </pic:spPr>
                </pic:pic>
              </a:graphicData>
            </a:graphic>
          </wp:anchor>
        </w:drawing>
      </w:r>
      <w:r w:rsidRPr="00D70108">
        <w:rPr>
          <w:rFonts w:asciiTheme="minorBidi" w:hAnsiTheme="minorBidi"/>
          <w:b/>
          <w:noProof/>
        </w:rPr>
        <w:drawing>
          <wp:inline distT="0" distB="0" distL="0" distR="0">
            <wp:extent cx="3131389" cy="4244196"/>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7584" cy="4252593"/>
                    </a:xfrm>
                    <a:prstGeom prst="rect">
                      <a:avLst/>
                    </a:prstGeom>
                    <a:noFill/>
                  </pic:spPr>
                </pic:pic>
              </a:graphicData>
            </a:graphic>
          </wp:inline>
        </w:drawing>
      </w:r>
    </w:p>
    <w:p w:rsidR="00176460" w:rsidRPr="00D70108" w:rsidRDefault="00176460" w:rsidP="008C0A4B">
      <w:pPr>
        <w:spacing w:line="240" w:lineRule="auto"/>
        <w:jc w:val="center"/>
        <w:rPr>
          <w:rFonts w:asciiTheme="minorBidi" w:hAnsiTheme="minorBidi"/>
          <w:b/>
          <w:u w:val="single"/>
        </w:rPr>
      </w:pPr>
    </w:p>
    <w:p w:rsidR="00176460" w:rsidRPr="00D70108" w:rsidRDefault="00176460" w:rsidP="008C0A4B">
      <w:pPr>
        <w:spacing w:line="240" w:lineRule="auto"/>
        <w:jc w:val="center"/>
        <w:rPr>
          <w:rFonts w:asciiTheme="minorBidi" w:hAnsiTheme="minorBidi"/>
          <w:b/>
          <w:u w:val="single"/>
        </w:rPr>
      </w:pPr>
    </w:p>
    <w:p w:rsidR="00176460" w:rsidRPr="00D70108" w:rsidRDefault="00176460" w:rsidP="008C0A4B">
      <w:pPr>
        <w:spacing w:line="240" w:lineRule="auto"/>
        <w:jc w:val="center"/>
        <w:rPr>
          <w:rFonts w:asciiTheme="minorBidi" w:hAnsiTheme="minorBidi"/>
          <w:b/>
          <w:u w:val="single"/>
        </w:rPr>
      </w:pPr>
    </w:p>
    <w:p w:rsidR="00176460" w:rsidRPr="00D70108" w:rsidRDefault="00176460" w:rsidP="0081602D">
      <w:pPr>
        <w:spacing w:line="240" w:lineRule="auto"/>
        <w:rPr>
          <w:rFonts w:asciiTheme="minorBidi" w:hAnsiTheme="minorBidi"/>
          <w:b/>
          <w:u w:val="single"/>
        </w:rPr>
      </w:pPr>
    </w:p>
    <w:p w:rsidR="0081602D" w:rsidRPr="00D70108" w:rsidRDefault="0081602D" w:rsidP="0081602D">
      <w:pPr>
        <w:spacing w:line="240" w:lineRule="auto"/>
        <w:rPr>
          <w:rFonts w:asciiTheme="minorBidi" w:hAnsiTheme="minorBidi"/>
          <w:b/>
          <w:u w:val="single"/>
        </w:rPr>
      </w:pPr>
    </w:p>
    <w:p w:rsidR="0081602D" w:rsidRPr="00D70108" w:rsidRDefault="0081602D" w:rsidP="0081602D">
      <w:pPr>
        <w:spacing w:line="240" w:lineRule="auto"/>
        <w:rPr>
          <w:rFonts w:asciiTheme="minorBidi" w:hAnsiTheme="minorBidi"/>
          <w:b/>
          <w:u w:val="single"/>
        </w:rPr>
      </w:pPr>
    </w:p>
    <w:p w:rsidR="0081602D" w:rsidRPr="00D70108" w:rsidRDefault="0081602D" w:rsidP="0081602D">
      <w:pPr>
        <w:spacing w:line="240" w:lineRule="auto"/>
        <w:rPr>
          <w:rFonts w:asciiTheme="minorBidi" w:hAnsiTheme="minorBidi"/>
          <w:b/>
          <w:u w:val="single"/>
        </w:rPr>
      </w:pPr>
    </w:p>
    <w:p w:rsidR="009F554D" w:rsidRDefault="009F554D" w:rsidP="0081602D">
      <w:pPr>
        <w:spacing w:line="240" w:lineRule="auto"/>
        <w:rPr>
          <w:rFonts w:asciiTheme="minorBidi" w:hAnsiTheme="minorBidi"/>
          <w:b/>
          <w:u w:val="single"/>
        </w:rPr>
      </w:pPr>
    </w:p>
    <w:p w:rsidR="007F7773" w:rsidRDefault="007F7773" w:rsidP="0081602D">
      <w:pPr>
        <w:spacing w:line="240" w:lineRule="auto"/>
        <w:rPr>
          <w:rFonts w:asciiTheme="minorBidi" w:hAnsiTheme="minorBidi"/>
          <w:b/>
          <w:u w:val="single"/>
        </w:rPr>
      </w:pPr>
      <w:bookmarkStart w:id="0" w:name="_GoBack"/>
      <w:bookmarkEnd w:id="0"/>
    </w:p>
    <w:p w:rsidR="00827858" w:rsidRDefault="00827858" w:rsidP="0081602D">
      <w:pPr>
        <w:spacing w:line="240" w:lineRule="auto"/>
        <w:rPr>
          <w:rFonts w:asciiTheme="minorBidi" w:hAnsiTheme="minorBidi"/>
          <w:b/>
          <w:u w:val="single"/>
        </w:rPr>
      </w:pPr>
    </w:p>
    <w:p w:rsidR="00827858" w:rsidRDefault="00827858" w:rsidP="0081602D">
      <w:pPr>
        <w:spacing w:line="240" w:lineRule="auto"/>
        <w:rPr>
          <w:rFonts w:asciiTheme="minorBidi" w:eastAsiaTheme="majorEastAsia" w:hAnsiTheme="minorBidi"/>
          <w:b/>
          <w:bCs/>
          <w:color w:val="000000" w:themeColor="text1"/>
          <w:kern w:val="24"/>
          <w:sz w:val="24"/>
          <w:szCs w:val="24"/>
        </w:rPr>
      </w:pPr>
    </w:p>
    <w:p w:rsidR="00176460" w:rsidRPr="00023EDB" w:rsidRDefault="0081602D" w:rsidP="009F554D">
      <w:pPr>
        <w:spacing w:line="240" w:lineRule="auto"/>
        <w:jc w:val="center"/>
        <w:rPr>
          <w:rFonts w:asciiTheme="minorBidi" w:hAnsiTheme="minorBidi"/>
          <w:b/>
          <w:bCs/>
          <w:sz w:val="24"/>
          <w:szCs w:val="24"/>
          <w:u w:val="single"/>
        </w:rPr>
      </w:pPr>
      <w:r w:rsidRPr="00023EDB">
        <w:rPr>
          <w:rFonts w:asciiTheme="minorBidi" w:eastAsiaTheme="majorEastAsia" w:hAnsiTheme="minorBidi"/>
          <w:b/>
          <w:bCs/>
          <w:color w:val="000000" w:themeColor="text1"/>
          <w:kern w:val="24"/>
          <w:sz w:val="24"/>
          <w:szCs w:val="24"/>
        </w:rPr>
        <w:lastRenderedPageBreak/>
        <w:t>Hospital Readiness in Pandemic</w:t>
      </w:r>
    </w:p>
    <w:p w:rsidR="00176460" w:rsidRPr="00D70108" w:rsidRDefault="00176460" w:rsidP="0081602D">
      <w:pPr>
        <w:spacing w:line="240" w:lineRule="auto"/>
        <w:rPr>
          <w:rFonts w:asciiTheme="minorBidi" w:hAnsiTheme="minorBidi"/>
          <w:b/>
          <w:sz w:val="24"/>
          <w:szCs w:val="24"/>
          <w:u w:val="single"/>
        </w:rPr>
      </w:pPr>
    </w:p>
    <w:p w:rsidR="0081602D" w:rsidRPr="00D70108" w:rsidRDefault="0081602D" w:rsidP="0081602D">
      <w:pPr>
        <w:spacing w:after="0" w:line="240" w:lineRule="auto"/>
        <w:rPr>
          <w:rFonts w:asciiTheme="minorBidi" w:eastAsia="Times New Roman" w:hAnsiTheme="minorBidi"/>
          <w:sz w:val="24"/>
          <w:szCs w:val="24"/>
        </w:rPr>
      </w:pPr>
      <w:r w:rsidRPr="00D70108">
        <w:rPr>
          <w:rFonts w:asciiTheme="minorBidi" w:eastAsiaTheme="minorEastAsia" w:hAnsiTheme="minorBidi"/>
          <w:color w:val="000000" w:themeColor="text1"/>
          <w:kern w:val="24"/>
          <w:sz w:val="24"/>
          <w:szCs w:val="24"/>
        </w:rPr>
        <w:t xml:space="preserve">Coordinator: </w:t>
      </w:r>
    </w:p>
    <w:p w:rsidR="0081602D" w:rsidRDefault="0081602D" w:rsidP="00827858">
      <w:pPr>
        <w:spacing w:after="0" w:line="240" w:lineRule="auto"/>
        <w:jc w:val="both"/>
        <w:rPr>
          <w:rFonts w:asciiTheme="minorBidi" w:eastAsiaTheme="minorEastAsia" w:hAnsiTheme="minorBidi"/>
          <w:b/>
          <w:bCs/>
          <w:color w:val="000000" w:themeColor="text1"/>
          <w:kern w:val="24"/>
          <w:sz w:val="24"/>
          <w:szCs w:val="24"/>
        </w:rPr>
      </w:pPr>
      <w:r w:rsidRPr="00023EDB">
        <w:rPr>
          <w:rFonts w:asciiTheme="minorBidi" w:eastAsiaTheme="minorEastAsia" w:hAnsiTheme="minorBidi"/>
          <w:b/>
          <w:bCs/>
          <w:color w:val="000000" w:themeColor="text1"/>
          <w:kern w:val="24"/>
          <w:sz w:val="24"/>
          <w:szCs w:val="24"/>
        </w:rPr>
        <w:t>Dr Muhammad AzeemRao</w:t>
      </w:r>
    </w:p>
    <w:p w:rsidR="00827858" w:rsidRPr="00023EDB" w:rsidRDefault="00827858" w:rsidP="00827858">
      <w:pPr>
        <w:spacing w:after="0" w:line="240" w:lineRule="auto"/>
        <w:jc w:val="both"/>
        <w:rPr>
          <w:rFonts w:asciiTheme="minorBidi" w:eastAsia="Times New Roman" w:hAnsiTheme="minorBidi"/>
          <w:b/>
          <w:bCs/>
          <w:sz w:val="24"/>
          <w:szCs w:val="24"/>
        </w:rPr>
      </w:pPr>
    </w:p>
    <w:p w:rsidR="0081602D" w:rsidRPr="00827858" w:rsidRDefault="0081602D" w:rsidP="00827858">
      <w:pPr>
        <w:spacing w:after="0" w:line="240" w:lineRule="auto"/>
        <w:jc w:val="both"/>
        <w:rPr>
          <w:rFonts w:asciiTheme="minorBidi" w:eastAsia="Times New Roman" w:hAnsiTheme="minorBidi"/>
          <w:sz w:val="24"/>
          <w:szCs w:val="24"/>
        </w:rPr>
      </w:pPr>
      <w:r w:rsidRPr="00827858">
        <w:rPr>
          <w:rFonts w:asciiTheme="minorBidi" w:eastAsiaTheme="minorEastAsia" w:hAnsiTheme="minorBidi"/>
          <w:color w:val="000000" w:themeColor="text1"/>
          <w:kern w:val="24"/>
          <w:sz w:val="24"/>
          <w:szCs w:val="24"/>
        </w:rPr>
        <w:t>Assessment of the current state and implementation of WHO guidelines for Hospital Readiness in Pandemic.</w:t>
      </w:r>
      <w:r w:rsidR="00730FFD" w:rsidRPr="00827858">
        <w:rPr>
          <w:rFonts w:asciiTheme="minorBidi" w:eastAsiaTheme="minorEastAsia" w:hAnsiTheme="minorBidi"/>
          <w:color w:val="000000" w:themeColor="text1"/>
          <w:kern w:val="24"/>
          <w:sz w:val="24"/>
          <w:szCs w:val="24"/>
        </w:rPr>
        <w:t>The d</w:t>
      </w:r>
      <w:r w:rsidRPr="00827858">
        <w:rPr>
          <w:rFonts w:asciiTheme="minorBidi" w:eastAsiaTheme="minorEastAsia" w:hAnsiTheme="minorBidi"/>
          <w:color w:val="000000" w:themeColor="text1"/>
          <w:kern w:val="24"/>
          <w:sz w:val="24"/>
          <w:szCs w:val="24"/>
        </w:rPr>
        <w:t>eficient areas</w:t>
      </w:r>
      <w:r w:rsidR="00730FFD" w:rsidRPr="00827858">
        <w:rPr>
          <w:rFonts w:asciiTheme="minorBidi" w:eastAsiaTheme="minorEastAsia" w:hAnsiTheme="minorBidi"/>
          <w:color w:val="000000" w:themeColor="text1"/>
          <w:kern w:val="24"/>
          <w:sz w:val="24"/>
          <w:szCs w:val="24"/>
        </w:rPr>
        <w:t xml:space="preserve"> were</w:t>
      </w:r>
      <w:r w:rsidRPr="00827858">
        <w:rPr>
          <w:rFonts w:asciiTheme="minorBidi" w:eastAsiaTheme="minorEastAsia" w:hAnsiTheme="minorBidi"/>
          <w:color w:val="000000" w:themeColor="text1"/>
          <w:kern w:val="24"/>
          <w:sz w:val="24"/>
          <w:szCs w:val="24"/>
        </w:rPr>
        <w:t xml:space="preserve"> identified</w:t>
      </w:r>
      <w:r w:rsidR="00730FFD" w:rsidRPr="00827858">
        <w:rPr>
          <w:rFonts w:asciiTheme="minorBidi" w:eastAsiaTheme="minorEastAsia" w:hAnsiTheme="minorBidi"/>
          <w:color w:val="000000" w:themeColor="text1"/>
          <w:kern w:val="24"/>
          <w:sz w:val="24"/>
          <w:szCs w:val="24"/>
        </w:rPr>
        <w:t xml:space="preserve"> and protocols were discussed to improve and work as per WHO guidelines.</w:t>
      </w:r>
    </w:p>
    <w:p w:rsidR="0081602D" w:rsidRPr="00827858" w:rsidRDefault="00730FFD" w:rsidP="0081602D">
      <w:pPr>
        <w:spacing w:after="0" w:line="240" w:lineRule="auto"/>
        <w:rPr>
          <w:rFonts w:asciiTheme="minorBidi" w:eastAsia="Times New Roman" w:hAnsiTheme="minorBidi"/>
          <w:sz w:val="24"/>
          <w:szCs w:val="24"/>
        </w:rPr>
      </w:pPr>
      <w:r w:rsidRPr="00827858">
        <w:rPr>
          <w:rFonts w:asciiTheme="minorBidi" w:eastAsiaTheme="minorEastAsia" w:hAnsiTheme="minorBidi"/>
          <w:color w:val="000000" w:themeColor="text1"/>
          <w:kern w:val="24"/>
          <w:sz w:val="24"/>
          <w:szCs w:val="24"/>
        </w:rPr>
        <w:t>.</w:t>
      </w:r>
    </w:p>
    <w:p w:rsidR="00176460" w:rsidRPr="00D70108" w:rsidRDefault="00176460" w:rsidP="0081602D">
      <w:pPr>
        <w:spacing w:line="240" w:lineRule="auto"/>
        <w:rPr>
          <w:rFonts w:asciiTheme="minorBidi" w:hAnsiTheme="minorBidi"/>
          <w:b/>
          <w:sz w:val="24"/>
          <w:szCs w:val="24"/>
          <w:u w:val="single"/>
        </w:rPr>
      </w:pPr>
    </w:p>
    <w:p w:rsidR="00176460" w:rsidRPr="00D70108" w:rsidRDefault="0081602D" w:rsidP="0081602D">
      <w:pPr>
        <w:spacing w:line="240" w:lineRule="auto"/>
        <w:rPr>
          <w:rFonts w:asciiTheme="minorBidi" w:hAnsiTheme="minorBidi"/>
          <w:b/>
          <w:sz w:val="24"/>
          <w:szCs w:val="24"/>
          <w:u w:val="single"/>
        </w:rPr>
      </w:pPr>
      <w:r w:rsidRPr="00D70108">
        <w:rPr>
          <w:rFonts w:asciiTheme="minorBidi" w:hAnsiTheme="minorBidi"/>
          <w:b/>
          <w:noProof/>
          <w:sz w:val="24"/>
          <w:szCs w:val="24"/>
          <w:u w:val="single"/>
        </w:rPr>
        <w:drawing>
          <wp:inline distT="0" distB="0" distL="0" distR="0">
            <wp:extent cx="3347049" cy="4229819"/>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7988" cy="4231005"/>
                    </a:xfrm>
                    <a:prstGeom prst="rect">
                      <a:avLst/>
                    </a:prstGeom>
                    <a:noFill/>
                  </pic:spPr>
                </pic:pic>
              </a:graphicData>
            </a:graphic>
          </wp:inline>
        </w:drawing>
      </w:r>
    </w:p>
    <w:p w:rsidR="0081602D" w:rsidRPr="00D70108" w:rsidRDefault="0081602D" w:rsidP="008C0A4B">
      <w:pPr>
        <w:spacing w:line="240" w:lineRule="auto"/>
        <w:jc w:val="center"/>
        <w:rPr>
          <w:rFonts w:asciiTheme="minorBidi" w:hAnsiTheme="minorBidi"/>
          <w:b/>
          <w:u w:val="single"/>
        </w:rPr>
      </w:pPr>
    </w:p>
    <w:p w:rsidR="0081602D" w:rsidRPr="00D70108" w:rsidRDefault="0081602D" w:rsidP="008C0A4B">
      <w:pPr>
        <w:spacing w:line="240" w:lineRule="auto"/>
        <w:jc w:val="center"/>
        <w:rPr>
          <w:rFonts w:asciiTheme="minorBidi" w:hAnsiTheme="minorBidi"/>
          <w:b/>
          <w:u w:val="single"/>
        </w:rPr>
      </w:pPr>
    </w:p>
    <w:p w:rsidR="0081602D" w:rsidRPr="00D70108" w:rsidRDefault="0081602D" w:rsidP="008C0A4B">
      <w:pPr>
        <w:spacing w:line="240" w:lineRule="auto"/>
        <w:jc w:val="center"/>
        <w:rPr>
          <w:rFonts w:asciiTheme="minorBidi" w:hAnsiTheme="minorBidi"/>
          <w:b/>
          <w:u w:val="single"/>
        </w:rPr>
      </w:pPr>
    </w:p>
    <w:p w:rsidR="0081602D" w:rsidRPr="00D70108" w:rsidRDefault="0081602D" w:rsidP="008C0A4B">
      <w:pPr>
        <w:spacing w:line="240" w:lineRule="auto"/>
        <w:jc w:val="center"/>
        <w:rPr>
          <w:rFonts w:asciiTheme="minorBidi" w:hAnsiTheme="minorBidi"/>
          <w:b/>
          <w:u w:val="single"/>
        </w:rPr>
      </w:pPr>
    </w:p>
    <w:p w:rsidR="0081602D" w:rsidRPr="00D70108" w:rsidRDefault="0081602D" w:rsidP="008C0A4B">
      <w:pPr>
        <w:spacing w:line="240" w:lineRule="auto"/>
        <w:jc w:val="center"/>
        <w:rPr>
          <w:rFonts w:asciiTheme="minorBidi" w:hAnsiTheme="minorBidi"/>
          <w:b/>
          <w:u w:val="single"/>
        </w:rPr>
      </w:pPr>
    </w:p>
    <w:p w:rsidR="0081602D" w:rsidRPr="00D70108" w:rsidRDefault="0081602D" w:rsidP="008C0A4B">
      <w:pPr>
        <w:spacing w:line="240" w:lineRule="auto"/>
        <w:jc w:val="center"/>
        <w:rPr>
          <w:rFonts w:asciiTheme="minorBidi" w:hAnsiTheme="minorBidi"/>
          <w:b/>
          <w:u w:val="single"/>
        </w:rPr>
      </w:pPr>
    </w:p>
    <w:p w:rsidR="0081602D" w:rsidRPr="00D70108" w:rsidRDefault="0081602D" w:rsidP="008C0A4B">
      <w:pPr>
        <w:spacing w:line="240" w:lineRule="auto"/>
        <w:jc w:val="center"/>
        <w:rPr>
          <w:rFonts w:asciiTheme="minorBidi" w:hAnsiTheme="minorBidi"/>
          <w:b/>
          <w:u w:val="single"/>
        </w:rPr>
      </w:pPr>
    </w:p>
    <w:p w:rsidR="009470DE" w:rsidRPr="00D20732" w:rsidRDefault="009470DE" w:rsidP="009470DE">
      <w:pPr>
        <w:spacing w:line="240" w:lineRule="auto"/>
        <w:jc w:val="center"/>
        <w:rPr>
          <w:rFonts w:ascii="Arial" w:hAnsi="Arial" w:cs="Arial"/>
          <w:b/>
          <w:sz w:val="28"/>
          <w:u w:val="single"/>
        </w:rPr>
      </w:pPr>
      <w:r w:rsidRPr="00D20732">
        <w:rPr>
          <w:rFonts w:ascii="Arial" w:hAnsi="Arial" w:cs="Arial"/>
          <w:b/>
          <w:sz w:val="28"/>
          <w:u w:val="single"/>
        </w:rPr>
        <w:lastRenderedPageBreak/>
        <w:t>IOP Research Wing</w:t>
      </w:r>
    </w:p>
    <w:p w:rsidR="009470DE" w:rsidRPr="00F27725" w:rsidRDefault="009470DE" w:rsidP="009470DE">
      <w:pPr>
        <w:spacing w:line="240" w:lineRule="auto"/>
        <w:rPr>
          <w:rFonts w:ascii="Arial" w:hAnsi="Arial" w:cs="Arial"/>
        </w:rPr>
      </w:pPr>
      <w:r>
        <w:rPr>
          <w:rFonts w:ascii="Arial" w:hAnsi="Arial" w:cs="Arial"/>
        </w:rPr>
        <w:t xml:space="preserve">Below are the research programmes </w:t>
      </w:r>
      <w:r w:rsidRPr="00F27725">
        <w:rPr>
          <w:rFonts w:ascii="Arial" w:hAnsi="Arial" w:cs="Arial"/>
        </w:rPr>
        <w:t xml:space="preserve">at IOP. </w:t>
      </w:r>
    </w:p>
    <w:tbl>
      <w:tblPr>
        <w:tblStyle w:val="TableGrid"/>
        <w:tblW w:w="0" w:type="auto"/>
        <w:tblLook w:val="04A0"/>
      </w:tblPr>
      <w:tblGrid>
        <w:gridCol w:w="4788"/>
        <w:gridCol w:w="4788"/>
      </w:tblGrid>
      <w:tr w:rsidR="009470DE" w:rsidTr="001E1271">
        <w:tc>
          <w:tcPr>
            <w:tcW w:w="4788" w:type="dxa"/>
          </w:tcPr>
          <w:p w:rsidR="009470DE" w:rsidRPr="00BA645B" w:rsidRDefault="009470DE" w:rsidP="001E1271">
            <w:pPr>
              <w:rPr>
                <w:rFonts w:ascii="Arial" w:hAnsi="Arial" w:cs="Arial"/>
                <w:b/>
              </w:rPr>
            </w:pPr>
            <w:r w:rsidRPr="00BA645B">
              <w:rPr>
                <w:rFonts w:ascii="Arial" w:hAnsi="Arial" w:cs="Arial"/>
                <w:b/>
              </w:rPr>
              <w:t>Title/Acronym of Research study</w:t>
            </w:r>
          </w:p>
        </w:tc>
        <w:tc>
          <w:tcPr>
            <w:tcW w:w="4788" w:type="dxa"/>
          </w:tcPr>
          <w:p w:rsidR="009470DE" w:rsidRPr="00BA645B" w:rsidRDefault="009470DE" w:rsidP="001E1271">
            <w:pPr>
              <w:rPr>
                <w:rFonts w:ascii="Arial" w:hAnsi="Arial" w:cs="Arial"/>
                <w:b/>
              </w:rPr>
            </w:pPr>
            <w:r>
              <w:rPr>
                <w:rFonts w:ascii="Arial" w:hAnsi="Arial" w:cs="Arial"/>
                <w:b/>
              </w:rPr>
              <w:t>Status</w:t>
            </w:r>
          </w:p>
        </w:tc>
      </w:tr>
      <w:tr w:rsidR="009470DE" w:rsidTr="001E1271">
        <w:tc>
          <w:tcPr>
            <w:tcW w:w="4788" w:type="dxa"/>
          </w:tcPr>
          <w:p w:rsidR="009470DE" w:rsidRDefault="009470DE" w:rsidP="001E1271">
            <w:pPr>
              <w:rPr>
                <w:rFonts w:ascii="Arial" w:hAnsi="Arial" w:cs="Arial"/>
              </w:rPr>
            </w:pPr>
            <w:r w:rsidRPr="00D20732">
              <w:rPr>
                <w:rFonts w:ascii="Arial" w:hAnsi="Arial" w:cs="Arial"/>
                <w:b/>
                <w:color w:val="2E74B5" w:themeColor="accent1" w:themeShade="BF"/>
              </w:rPr>
              <w:t>IMPACT</w:t>
            </w:r>
            <w:r>
              <w:rPr>
                <w:rFonts w:ascii="Arial" w:hAnsi="Arial" w:cs="Arial"/>
                <w:b/>
                <w:color w:val="2E74B5" w:themeColor="accent1" w:themeShade="BF"/>
              </w:rPr>
              <w:t>:</w:t>
            </w:r>
            <w:r>
              <w:rPr>
                <w:rFonts w:ascii="Arial" w:hAnsi="Arial" w:cs="Arial"/>
              </w:rPr>
              <w:t xml:space="preserve"> SMI survey</w:t>
            </w:r>
          </w:p>
        </w:tc>
        <w:tc>
          <w:tcPr>
            <w:tcW w:w="4788" w:type="dxa"/>
          </w:tcPr>
          <w:p w:rsidR="009470DE" w:rsidRDefault="009470DE" w:rsidP="001E1271">
            <w:pPr>
              <w:rPr>
                <w:rFonts w:ascii="Arial" w:hAnsi="Arial" w:cs="Arial"/>
              </w:rPr>
            </w:pPr>
            <w:r>
              <w:rPr>
                <w:rFonts w:ascii="Arial" w:hAnsi="Arial" w:cs="Arial"/>
              </w:rPr>
              <w:t>Halted due to pandemic</w:t>
            </w:r>
          </w:p>
        </w:tc>
      </w:tr>
      <w:tr w:rsidR="009470DE" w:rsidTr="001E1271">
        <w:tc>
          <w:tcPr>
            <w:tcW w:w="4788" w:type="dxa"/>
          </w:tcPr>
          <w:p w:rsidR="009470DE" w:rsidRDefault="009470DE" w:rsidP="001E1271">
            <w:pPr>
              <w:rPr>
                <w:rFonts w:ascii="Arial" w:hAnsi="Arial" w:cs="Arial"/>
              </w:rPr>
            </w:pPr>
            <w:r w:rsidRPr="00D20732">
              <w:rPr>
                <w:rFonts w:ascii="Arial" w:hAnsi="Arial" w:cs="Arial"/>
                <w:b/>
                <w:color w:val="2E74B5" w:themeColor="accent1" w:themeShade="BF"/>
              </w:rPr>
              <w:t>IMPACT</w:t>
            </w:r>
            <w:r>
              <w:rPr>
                <w:rFonts w:ascii="Arial" w:hAnsi="Arial" w:cs="Arial"/>
                <w:b/>
                <w:color w:val="2E74B5" w:themeColor="accent1" w:themeShade="BF"/>
              </w:rPr>
              <w:t>:</w:t>
            </w:r>
            <w:r>
              <w:rPr>
                <w:rFonts w:ascii="Arial" w:hAnsi="Arial" w:cs="Arial"/>
              </w:rPr>
              <w:t xml:space="preserve"> SMI-COVID survey</w:t>
            </w:r>
          </w:p>
        </w:tc>
        <w:tc>
          <w:tcPr>
            <w:tcW w:w="4788" w:type="dxa"/>
          </w:tcPr>
          <w:p w:rsidR="009470DE" w:rsidRDefault="009470DE" w:rsidP="001E1271">
            <w:pPr>
              <w:rPr>
                <w:rFonts w:ascii="Arial" w:hAnsi="Arial" w:cs="Arial"/>
              </w:rPr>
            </w:pPr>
            <w:r>
              <w:rPr>
                <w:rFonts w:ascii="Arial" w:hAnsi="Arial" w:cs="Arial"/>
              </w:rPr>
              <w:t>Data analysis and write-up</w:t>
            </w:r>
          </w:p>
        </w:tc>
      </w:tr>
      <w:tr w:rsidR="009470DE" w:rsidTr="001E1271">
        <w:tc>
          <w:tcPr>
            <w:tcW w:w="4788" w:type="dxa"/>
          </w:tcPr>
          <w:p w:rsidR="009470DE" w:rsidRDefault="009470DE" w:rsidP="001E1271">
            <w:pPr>
              <w:rPr>
                <w:rFonts w:ascii="Arial" w:hAnsi="Arial" w:cs="Arial"/>
              </w:rPr>
            </w:pPr>
            <w:r w:rsidRPr="00D20732">
              <w:rPr>
                <w:rFonts w:ascii="Arial" w:hAnsi="Arial" w:cs="Arial"/>
                <w:b/>
                <w:color w:val="2E74B5" w:themeColor="accent1" w:themeShade="BF"/>
              </w:rPr>
              <w:t>IMPACT</w:t>
            </w:r>
            <w:r>
              <w:rPr>
                <w:rFonts w:ascii="Arial" w:hAnsi="Arial" w:cs="Arial"/>
                <w:b/>
                <w:color w:val="2E74B5" w:themeColor="accent1" w:themeShade="BF"/>
              </w:rPr>
              <w:t>:</w:t>
            </w:r>
            <w:r>
              <w:rPr>
                <w:rFonts w:ascii="Arial" w:hAnsi="Arial" w:cs="Arial"/>
              </w:rPr>
              <w:t xml:space="preserve"> 4S study</w:t>
            </w:r>
          </w:p>
        </w:tc>
        <w:tc>
          <w:tcPr>
            <w:tcW w:w="4788" w:type="dxa"/>
          </w:tcPr>
          <w:p w:rsidR="009470DE" w:rsidRDefault="009470DE" w:rsidP="001E1271">
            <w:pPr>
              <w:rPr>
                <w:rFonts w:ascii="Arial" w:hAnsi="Arial" w:cs="Arial"/>
              </w:rPr>
            </w:pPr>
            <w:r>
              <w:rPr>
                <w:rFonts w:ascii="Arial" w:hAnsi="Arial" w:cs="Arial"/>
              </w:rPr>
              <w:t>Modification of protocol to hybrid delivery</w:t>
            </w:r>
          </w:p>
        </w:tc>
      </w:tr>
      <w:tr w:rsidR="009470DE" w:rsidTr="001E1271">
        <w:tc>
          <w:tcPr>
            <w:tcW w:w="4788" w:type="dxa"/>
          </w:tcPr>
          <w:p w:rsidR="009470DE" w:rsidRDefault="009470DE" w:rsidP="001E1271">
            <w:pPr>
              <w:rPr>
                <w:rFonts w:ascii="Arial" w:hAnsi="Arial" w:cs="Arial"/>
              </w:rPr>
            </w:pPr>
            <w:r w:rsidRPr="00D20732">
              <w:rPr>
                <w:rFonts w:ascii="Arial" w:hAnsi="Arial" w:cs="Arial"/>
                <w:b/>
                <w:color w:val="2E74B5" w:themeColor="accent1" w:themeShade="BF"/>
              </w:rPr>
              <w:t>IMPACT:</w:t>
            </w:r>
            <w:r>
              <w:rPr>
                <w:rFonts w:ascii="Arial" w:hAnsi="Arial" w:cs="Arial"/>
              </w:rPr>
              <w:t xml:space="preserve"> CCD-Hepatitis study</w:t>
            </w:r>
          </w:p>
        </w:tc>
        <w:tc>
          <w:tcPr>
            <w:tcW w:w="4788" w:type="dxa"/>
          </w:tcPr>
          <w:p w:rsidR="009470DE" w:rsidRDefault="009470DE" w:rsidP="001E1271">
            <w:pPr>
              <w:rPr>
                <w:rFonts w:ascii="Arial" w:hAnsi="Arial" w:cs="Arial"/>
              </w:rPr>
            </w:pPr>
            <w:r>
              <w:rPr>
                <w:rFonts w:ascii="Arial" w:hAnsi="Arial" w:cs="Arial"/>
              </w:rPr>
              <w:t>Obtaining ethical approval</w:t>
            </w:r>
          </w:p>
        </w:tc>
      </w:tr>
      <w:tr w:rsidR="009470DE" w:rsidTr="001E1271">
        <w:tc>
          <w:tcPr>
            <w:tcW w:w="4788" w:type="dxa"/>
          </w:tcPr>
          <w:p w:rsidR="009470DE" w:rsidRDefault="009470DE" w:rsidP="001E1271">
            <w:pPr>
              <w:rPr>
                <w:rFonts w:ascii="Arial" w:hAnsi="Arial" w:cs="Arial"/>
              </w:rPr>
            </w:pPr>
            <w:r w:rsidRPr="00D20732">
              <w:rPr>
                <w:rFonts w:ascii="Arial" w:hAnsi="Arial" w:cs="Arial"/>
                <w:b/>
                <w:color w:val="2E74B5" w:themeColor="accent1" w:themeShade="BF"/>
              </w:rPr>
              <w:t>IMPACT:</w:t>
            </w:r>
            <w:r>
              <w:rPr>
                <w:rFonts w:ascii="Arial" w:hAnsi="Arial" w:cs="Arial"/>
              </w:rPr>
              <w:t xml:space="preserve"> COSMOS</w:t>
            </w:r>
          </w:p>
        </w:tc>
        <w:tc>
          <w:tcPr>
            <w:tcW w:w="4788" w:type="dxa"/>
          </w:tcPr>
          <w:p w:rsidR="009470DE" w:rsidRDefault="009470DE" w:rsidP="001E1271">
            <w:pPr>
              <w:rPr>
                <w:rFonts w:ascii="Arial" w:hAnsi="Arial" w:cs="Arial"/>
              </w:rPr>
            </w:pPr>
            <w:r>
              <w:rPr>
                <w:rFonts w:ascii="Arial" w:hAnsi="Arial" w:cs="Arial"/>
              </w:rPr>
              <w:t>Participant interviews and systematic review underway</w:t>
            </w:r>
          </w:p>
        </w:tc>
      </w:tr>
      <w:tr w:rsidR="009470DE" w:rsidTr="001E1271">
        <w:tc>
          <w:tcPr>
            <w:tcW w:w="4788" w:type="dxa"/>
          </w:tcPr>
          <w:p w:rsidR="009470DE" w:rsidRDefault="009470DE" w:rsidP="001E1271">
            <w:pPr>
              <w:rPr>
                <w:rFonts w:ascii="Arial" w:hAnsi="Arial" w:cs="Arial"/>
              </w:rPr>
            </w:pPr>
            <w:r w:rsidRPr="00D20732">
              <w:rPr>
                <w:rFonts w:ascii="Arial" w:hAnsi="Arial" w:cs="Arial"/>
                <w:b/>
                <w:color w:val="2E74B5" w:themeColor="accent1" w:themeShade="BF"/>
              </w:rPr>
              <w:t>IMPACT:</w:t>
            </w:r>
            <w:r>
              <w:rPr>
                <w:rFonts w:ascii="Arial" w:hAnsi="Arial" w:cs="Arial"/>
              </w:rPr>
              <w:t xml:space="preserve"> TBMM</w:t>
            </w:r>
          </w:p>
        </w:tc>
        <w:tc>
          <w:tcPr>
            <w:tcW w:w="4788" w:type="dxa"/>
          </w:tcPr>
          <w:p w:rsidR="009470DE" w:rsidRDefault="009470DE" w:rsidP="001E1271">
            <w:pPr>
              <w:rPr>
                <w:rFonts w:ascii="Arial" w:hAnsi="Arial" w:cs="Arial"/>
              </w:rPr>
            </w:pPr>
            <w:r>
              <w:rPr>
                <w:rFonts w:ascii="Arial" w:hAnsi="Arial" w:cs="Arial"/>
              </w:rPr>
              <w:t>Policy practice newsletter circulated</w:t>
            </w:r>
          </w:p>
        </w:tc>
      </w:tr>
      <w:tr w:rsidR="009470DE" w:rsidTr="001E1271">
        <w:tc>
          <w:tcPr>
            <w:tcW w:w="4788" w:type="dxa"/>
          </w:tcPr>
          <w:p w:rsidR="009470DE" w:rsidRPr="00D20732" w:rsidRDefault="009470DE" w:rsidP="001E1271">
            <w:pPr>
              <w:rPr>
                <w:rFonts w:ascii="Arial" w:hAnsi="Arial" w:cs="Arial"/>
                <w:b/>
                <w:color w:val="00B050"/>
              </w:rPr>
            </w:pPr>
            <w:r w:rsidRPr="00D20732">
              <w:rPr>
                <w:rFonts w:ascii="Arial" w:hAnsi="Arial" w:cs="Arial"/>
                <w:b/>
                <w:color w:val="00B050"/>
              </w:rPr>
              <w:t>DiaDeM</w:t>
            </w:r>
          </w:p>
        </w:tc>
        <w:tc>
          <w:tcPr>
            <w:tcW w:w="4788" w:type="dxa"/>
          </w:tcPr>
          <w:p w:rsidR="009470DE" w:rsidRDefault="009470DE" w:rsidP="001E1271">
            <w:pPr>
              <w:rPr>
                <w:rFonts w:ascii="Arial" w:hAnsi="Arial" w:cs="Arial"/>
              </w:rPr>
            </w:pPr>
            <w:r>
              <w:rPr>
                <w:rFonts w:ascii="Arial" w:hAnsi="Arial" w:cs="Arial"/>
              </w:rPr>
              <w:t>Information material development underway</w:t>
            </w:r>
          </w:p>
        </w:tc>
      </w:tr>
      <w:tr w:rsidR="009470DE" w:rsidTr="001E1271">
        <w:tc>
          <w:tcPr>
            <w:tcW w:w="4788" w:type="dxa"/>
          </w:tcPr>
          <w:p w:rsidR="009470DE" w:rsidRDefault="009470DE" w:rsidP="001E1271">
            <w:pPr>
              <w:rPr>
                <w:rFonts w:ascii="Arial" w:hAnsi="Arial" w:cs="Arial"/>
              </w:rPr>
            </w:pPr>
            <w:r w:rsidRPr="00D20732">
              <w:rPr>
                <w:rFonts w:ascii="Arial" w:hAnsi="Arial" w:cs="Arial"/>
                <w:b/>
                <w:color w:val="2E74B5" w:themeColor="accent1" w:themeShade="BF"/>
              </w:rPr>
              <w:t>IMPACT:</w:t>
            </w:r>
            <w:r>
              <w:rPr>
                <w:rFonts w:ascii="Arial" w:hAnsi="Arial" w:cs="Arial"/>
              </w:rPr>
              <w:t xml:space="preserve"> BEACON</w:t>
            </w:r>
          </w:p>
        </w:tc>
        <w:tc>
          <w:tcPr>
            <w:tcW w:w="4788" w:type="dxa"/>
          </w:tcPr>
          <w:p w:rsidR="009470DE" w:rsidRDefault="009470DE" w:rsidP="001E1271">
            <w:pPr>
              <w:rPr>
                <w:rFonts w:ascii="Arial" w:hAnsi="Arial" w:cs="Arial"/>
              </w:rPr>
            </w:pPr>
            <w:r>
              <w:rPr>
                <w:rFonts w:ascii="Arial" w:hAnsi="Arial" w:cs="Arial"/>
              </w:rPr>
              <w:t>Completed (Oct ’18- Dec’ 19)</w:t>
            </w:r>
          </w:p>
        </w:tc>
      </w:tr>
    </w:tbl>
    <w:p w:rsidR="009470DE" w:rsidRPr="00F27725" w:rsidRDefault="009470DE" w:rsidP="009470DE">
      <w:pPr>
        <w:spacing w:line="240" w:lineRule="auto"/>
        <w:rPr>
          <w:rFonts w:ascii="Arial" w:hAnsi="Arial" w:cs="Arial"/>
        </w:rPr>
      </w:pPr>
    </w:p>
    <w:p w:rsidR="009470DE" w:rsidRDefault="009470DE" w:rsidP="009470DE">
      <w:pPr>
        <w:rPr>
          <w:rFonts w:ascii="Arial" w:hAnsi="Arial" w:cs="Arial"/>
          <w:b/>
          <w:bCs/>
          <w:lang w:val="en-GB"/>
        </w:rPr>
      </w:pPr>
      <w:r>
        <w:rPr>
          <w:rFonts w:ascii="Arial" w:hAnsi="Arial" w:cs="Arial"/>
          <w:b/>
          <w:bCs/>
          <w:lang w:val="en-GB"/>
        </w:rPr>
        <w:br w:type="page"/>
      </w:r>
    </w:p>
    <w:p w:rsidR="009470DE" w:rsidRPr="00D20732" w:rsidRDefault="009470DE" w:rsidP="009470DE">
      <w:pPr>
        <w:spacing w:line="240" w:lineRule="auto"/>
        <w:jc w:val="both"/>
        <w:rPr>
          <w:rFonts w:ascii="Arial" w:hAnsi="Arial" w:cs="Arial"/>
          <w:b/>
          <w:bCs/>
          <w:color w:val="2E74B5" w:themeColor="accent1" w:themeShade="BF"/>
          <w:sz w:val="28"/>
          <w:u w:val="single"/>
          <w:lang w:val="en-GB"/>
        </w:rPr>
      </w:pPr>
      <w:r w:rsidRPr="00D20732">
        <w:rPr>
          <w:rFonts w:ascii="Arial" w:hAnsi="Arial" w:cs="Arial"/>
          <w:b/>
          <w:bCs/>
          <w:color w:val="2E74B5" w:themeColor="accent1" w:themeShade="BF"/>
          <w:sz w:val="28"/>
          <w:u w:val="single"/>
          <w:lang w:val="en-GB"/>
        </w:rPr>
        <w:lastRenderedPageBreak/>
        <w:t>Programme 1: Investigating Physical Health in Patients with Severe Mental Illness in India, Pakistan and Bangladesh: IMPACT</w:t>
      </w:r>
    </w:p>
    <w:p w:rsidR="009470DE" w:rsidRPr="00F27725" w:rsidRDefault="009470DE" w:rsidP="009470DE">
      <w:pPr>
        <w:spacing w:line="240" w:lineRule="auto"/>
        <w:jc w:val="both"/>
        <w:rPr>
          <w:rFonts w:ascii="Arial" w:hAnsi="Arial" w:cs="Arial"/>
          <w:bCs/>
        </w:rPr>
      </w:pPr>
      <w:r w:rsidRPr="00F27725">
        <w:rPr>
          <w:rFonts w:ascii="Arial" w:hAnsi="Arial" w:cs="Arial"/>
          <w:bCs/>
        </w:rPr>
        <w:t xml:space="preserve">This study was funded with grant from National Institute of Health Research (NIHR). </w:t>
      </w:r>
      <w:r>
        <w:rPr>
          <w:rFonts w:ascii="Arial" w:hAnsi="Arial" w:cs="Arial"/>
          <w:bCs/>
        </w:rPr>
        <w:t>(</w:t>
      </w:r>
      <w:r w:rsidRPr="00F27725">
        <w:rPr>
          <w:rFonts w:ascii="Arial" w:eastAsia="Times New Roman" w:hAnsi="Arial" w:cs="Arial"/>
          <w:highlight w:val="white"/>
        </w:rPr>
        <w:t>Grant Ref: 17/63/130</w:t>
      </w:r>
      <w:r>
        <w:rPr>
          <w:rFonts w:ascii="Arial" w:eastAsia="Times New Roman" w:hAnsi="Arial" w:cs="Arial"/>
          <w:highlight w:val="white"/>
        </w:rPr>
        <w:t>)</w:t>
      </w:r>
      <w:r w:rsidRPr="00F27725">
        <w:rPr>
          <w:rFonts w:ascii="Arial" w:eastAsia="Times New Roman" w:hAnsi="Arial" w:cs="Arial"/>
          <w:highlight w:val="white"/>
        </w:rPr>
        <w:t xml:space="preserve"> </w:t>
      </w:r>
      <w:r>
        <w:rPr>
          <w:rFonts w:ascii="Arial" w:eastAsia="Times New Roman" w:hAnsi="Arial" w:cs="Arial"/>
          <w:highlight w:val="white"/>
        </w:rPr>
        <w:t>The grant was awarded to University of York with title “</w:t>
      </w:r>
      <w:r w:rsidRPr="00F27725">
        <w:rPr>
          <w:rFonts w:ascii="Arial" w:eastAsia="Times New Roman" w:hAnsi="Arial" w:cs="Arial"/>
          <w:highlight w:val="white"/>
        </w:rPr>
        <w:t>NIHR Global Health Research Group: Improving Outcomes in Mental and Physical Multimorbidity and Developing Research Capacity (IMPACT) in South Asia”</w:t>
      </w:r>
      <w:r w:rsidRPr="00F27725">
        <w:rPr>
          <w:rFonts w:ascii="Arial" w:hAnsi="Arial" w:cs="Arial"/>
          <w:bCs/>
        </w:rPr>
        <w:t>. Partners in the Global Health Research Group</w:t>
      </w:r>
      <w:r w:rsidRPr="00F27725">
        <w:rPr>
          <w:rFonts w:ascii="Arial" w:hAnsi="Arial" w:cs="Arial"/>
          <w:bCs/>
        </w:rPr>
        <w:tab/>
        <w:t xml:space="preserve"> include:</w:t>
      </w:r>
    </w:p>
    <w:p w:rsidR="009470DE" w:rsidRPr="00F27725" w:rsidRDefault="009470DE" w:rsidP="009470DE">
      <w:pPr>
        <w:spacing w:line="240" w:lineRule="auto"/>
        <w:jc w:val="both"/>
        <w:rPr>
          <w:rFonts w:ascii="Arial" w:hAnsi="Arial" w:cs="Arial"/>
          <w:bCs/>
        </w:rPr>
      </w:pPr>
      <w:r w:rsidRPr="00F27725">
        <w:rPr>
          <w:rFonts w:ascii="Arial" w:hAnsi="Arial" w:cs="Arial"/>
          <w:bCs/>
        </w:rPr>
        <w:t xml:space="preserve">  </w:t>
      </w:r>
      <w:r w:rsidRPr="00F27725">
        <w:rPr>
          <w:rFonts w:ascii="Arial" w:hAnsi="Arial" w:cs="Arial"/>
          <w:bCs/>
          <w:noProof/>
        </w:rPr>
        <w:drawing>
          <wp:inline distT="0" distB="0" distL="0" distR="0">
            <wp:extent cx="5943600" cy="211455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943600" cy="2114550"/>
                    </a:xfrm>
                    <a:prstGeom prst="rect">
                      <a:avLst/>
                    </a:prstGeom>
                    <a:noFill/>
                    <a:ln w="9525">
                      <a:noFill/>
                      <a:miter lim="800000"/>
                      <a:headEnd/>
                      <a:tailEnd/>
                    </a:ln>
                  </pic:spPr>
                </pic:pic>
              </a:graphicData>
            </a:graphic>
          </wp:inline>
        </w:drawing>
      </w:r>
    </w:p>
    <w:p w:rsidR="009470DE" w:rsidRPr="00B44BFE" w:rsidRDefault="009470DE" w:rsidP="009470DE">
      <w:pPr>
        <w:widowControl w:val="0"/>
        <w:autoSpaceDE w:val="0"/>
        <w:autoSpaceDN w:val="0"/>
        <w:adjustRightInd w:val="0"/>
        <w:spacing w:line="240" w:lineRule="auto"/>
        <w:rPr>
          <w:rFonts w:ascii="Arial" w:hAnsi="Arial" w:cs="Arial"/>
          <w:b/>
          <w:sz w:val="24"/>
          <w:u w:val="single"/>
        </w:rPr>
      </w:pPr>
      <w:r w:rsidRPr="00B44BFE">
        <w:rPr>
          <w:rFonts w:ascii="Arial" w:hAnsi="Arial" w:cs="Arial"/>
          <w:b/>
          <w:sz w:val="24"/>
          <w:u w:val="single"/>
        </w:rPr>
        <w:t>IMPACT OBJECTIVES</w:t>
      </w:r>
      <w:r>
        <w:rPr>
          <w:rFonts w:ascii="Arial" w:hAnsi="Arial" w:cs="Arial"/>
          <w:b/>
          <w:sz w:val="24"/>
          <w:u w:val="single"/>
        </w:rPr>
        <w:t>:</w:t>
      </w:r>
    </w:p>
    <w:p w:rsidR="009470DE" w:rsidRPr="00F27725" w:rsidRDefault="009470DE" w:rsidP="009470DE">
      <w:pPr>
        <w:widowControl w:val="0"/>
        <w:autoSpaceDE w:val="0"/>
        <w:autoSpaceDN w:val="0"/>
        <w:adjustRightInd w:val="0"/>
        <w:spacing w:line="240" w:lineRule="auto"/>
        <w:rPr>
          <w:rFonts w:ascii="Arial" w:hAnsi="Arial" w:cs="Arial"/>
          <w:b/>
        </w:rPr>
      </w:pPr>
      <w:r w:rsidRPr="00F27725">
        <w:rPr>
          <w:rFonts w:ascii="Arial" w:hAnsi="Arial" w:cs="Arial"/>
          <w:b/>
        </w:rPr>
        <w:t>6-MONTH:</w:t>
      </w:r>
      <w:r>
        <w:rPr>
          <w:rFonts w:ascii="Arial" w:hAnsi="Arial" w:cs="Arial"/>
          <w:b/>
        </w:rPr>
        <w:t xml:space="preserve"> ACHIEVED:</w:t>
      </w:r>
    </w:p>
    <w:p w:rsidR="009470DE" w:rsidRPr="00B44BFE" w:rsidRDefault="009470DE" w:rsidP="009470DE">
      <w:pPr>
        <w:pStyle w:val="ListParagraph"/>
        <w:widowControl w:val="0"/>
        <w:numPr>
          <w:ilvl w:val="0"/>
          <w:numId w:val="37"/>
        </w:numPr>
        <w:autoSpaceDE w:val="0"/>
        <w:autoSpaceDN w:val="0"/>
        <w:adjustRightInd w:val="0"/>
        <w:spacing w:line="240" w:lineRule="auto"/>
        <w:rPr>
          <w:rFonts w:ascii="Arial" w:hAnsi="Arial" w:cs="Arial"/>
        </w:rPr>
      </w:pPr>
      <w:r w:rsidRPr="00B44BFE">
        <w:rPr>
          <w:rFonts w:ascii="Arial" w:hAnsi="Arial" w:cs="Arial"/>
        </w:rPr>
        <w:t xml:space="preserve">Established working relationships and communication, and contracts in place. </w:t>
      </w:r>
    </w:p>
    <w:p w:rsidR="009470DE" w:rsidRPr="00B44BFE" w:rsidRDefault="009470DE" w:rsidP="009470DE">
      <w:pPr>
        <w:pStyle w:val="ListParagraph"/>
        <w:widowControl w:val="0"/>
        <w:numPr>
          <w:ilvl w:val="0"/>
          <w:numId w:val="37"/>
        </w:numPr>
        <w:autoSpaceDE w:val="0"/>
        <w:autoSpaceDN w:val="0"/>
        <w:adjustRightInd w:val="0"/>
        <w:spacing w:line="240" w:lineRule="auto"/>
        <w:rPr>
          <w:rFonts w:ascii="Arial" w:hAnsi="Arial" w:cs="Arial"/>
        </w:rPr>
      </w:pPr>
      <w:r w:rsidRPr="00B44BFE">
        <w:rPr>
          <w:rFonts w:ascii="Arial" w:hAnsi="Arial" w:cs="Arial"/>
        </w:rPr>
        <w:t>Rapid syntheses summarizing evidence on burden and determinants of multimorbidity.</w:t>
      </w:r>
    </w:p>
    <w:p w:rsidR="009470DE" w:rsidRPr="00B44BFE" w:rsidRDefault="009470DE" w:rsidP="009470DE">
      <w:pPr>
        <w:pStyle w:val="ListParagraph"/>
        <w:widowControl w:val="0"/>
        <w:numPr>
          <w:ilvl w:val="0"/>
          <w:numId w:val="37"/>
        </w:numPr>
        <w:autoSpaceDE w:val="0"/>
        <w:autoSpaceDN w:val="0"/>
        <w:adjustRightInd w:val="0"/>
        <w:spacing w:line="240" w:lineRule="auto"/>
        <w:rPr>
          <w:rFonts w:ascii="Arial" w:hAnsi="Arial" w:cs="Arial"/>
        </w:rPr>
      </w:pPr>
      <w:r w:rsidRPr="00B44BFE">
        <w:rPr>
          <w:rFonts w:ascii="Arial" w:hAnsi="Arial" w:cs="Arial"/>
        </w:rPr>
        <w:t>Clarification of plans for building capacity; agreed plan for capacity assessments and measuring capacity strengthening.</w:t>
      </w:r>
    </w:p>
    <w:p w:rsidR="009470DE" w:rsidRDefault="009470DE" w:rsidP="009470DE">
      <w:pPr>
        <w:pStyle w:val="ListParagraph"/>
        <w:widowControl w:val="0"/>
        <w:numPr>
          <w:ilvl w:val="0"/>
          <w:numId w:val="37"/>
        </w:numPr>
        <w:autoSpaceDE w:val="0"/>
        <w:autoSpaceDN w:val="0"/>
        <w:adjustRightInd w:val="0"/>
        <w:spacing w:line="240" w:lineRule="auto"/>
        <w:rPr>
          <w:rFonts w:ascii="Arial" w:hAnsi="Arial" w:cs="Arial"/>
        </w:rPr>
      </w:pPr>
      <w:r w:rsidRPr="00B44BFE">
        <w:rPr>
          <w:rFonts w:ascii="Arial" w:hAnsi="Arial" w:cs="Arial"/>
        </w:rPr>
        <w:t>Clarification of research priorities and proposed intervention</w:t>
      </w:r>
    </w:p>
    <w:p w:rsidR="009470DE" w:rsidRPr="00B44BFE" w:rsidRDefault="009470DE" w:rsidP="009470DE">
      <w:pPr>
        <w:pStyle w:val="ListParagraph"/>
        <w:widowControl w:val="0"/>
        <w:numPr>
          <w:ilvl w:val="0"/>
          <w:numId w:val="37"/>
        </w:numPr>
        <w:autoSpaceDE w:val="0"/>
        <w:autoSpaceDN w:val="0"/>
        <w:adjustRightInd w:val="0"/>
        <w:spacing w:line="240" w:lineRule="auto"/>
        <w:rPr>
          <w:rFonts w:ascii="Arial" w:hAnsi="Arial" w:cs="Arial"/>
        </w:rPr>
      </w:pPr>
      <w:r w:rsidRPr="00B44BFE">
        <w:rPr>
          <w:rFonts w:ascii="Arial" w:hAnsi="Arial" w:cs="Arial"/>
        </w:rPr>
        <w:t>Community Advisory Panels established.</w:t>
      </w:r>
    </w:p>
    <w:p w:rsidR="009470DE" w:rsidRPr="00B44BFE" w:rsidRDefault="009470DE" w:rsidP="009470DE">
      <w:pPr>
        <w:pStyle w:val="ListParagraph"/>
        <w:widowControl w:val="0"/>
        <w:numPr>
          <w:ilvl w:val="0"/>
          <w:numId w:val="37"/>
        </w:numPr>
        <w:autoSpaceDE w:val="0"/>
        <w:autoSpaceDN w:val="0"/>
        <w:adjustRightInd w:val="0"/>
        <w:spacing w:line="240" w:lineRule="auto"/>
        <w:rPr>
          <w:rFonts w:ascii="Arial" w:hAnsi="Arial" w:cs="Arial"/>
        </w:rPr>
      </w:pPr>
      <w:r w:rsidRPr="00B44BFE">
        <w:rPr>
          <w:rFonts w:ascii="Arial" w:hAnsi="Arial" w:cs="Arial"/>
        </w:rPr>
        <w:t>Regional meeting of partners/collaborators including researchers, health professionals and policymakers.</w:t>
      </w:r>
    </w:p>
    <w:p w:rsidR="009470DE" w:rsidRPr="00F27725" w:rsidRDefault="009470DE" w:rsidP="009470DE">
      <w:pPr>
        <w:widowControl w:val="0"/>
        <w:autoSpaceDE w:val="0"/>
        <w:autoSpaceDN w:val="0"/>
        <w:adjustRightInd w:val="0"/>
        <w:spacing w:line="240" w:lineRule="auto"/>
        <w:rPr>
          <w:rFonts w:ascii="Arial" w:hAnsi="Arial" w:cs="Arial"/>
          <w:b/>
        </w:rPr>
      </w:pPr>
      <w:r w:rsidRPr="00F27725">
        <w:rPr>
          <w:rFonts w:ascii="Arial" w:hAnsi="Arial" w:cs="Arial"/>
          <w:b/>
        </w:rPr>
        <w:t xml:space="preserve">3-YEAR PROGRAMME: </w:t>
      </w:r>
    </w:p>
    <w:p w:rsidR="009470DE" w:rsidRPr="00F27725" w:rsidRDefault="009470DE" w:rsidP="009470DE">
      <w:pPr>
        <w:widowControl w:val="0"/>
        <w:autoSpaceDE w:val="0"/>
        <w:autoSpaceDN w:val="0"/>
        <w:adjustRightInd w:val="0"/>
        <w:spacing w:line="240" w:lineRule="auto"/>
        <w:rPr>
          <w:rFonts w:ascii="Arial" w:hAnsi="Arial" w:cs="Arial"/>
        </w:rPr>
      </w:pPr>
      <w:r w:rsidRPr="00F27725">
        <w:rPr>
          <w:rFonts w:ascii="Arial" w:hAnsi="Arial" w:cs="Arial"/>
        </w:rPr>
        <w:t>1. Carry out prel</w:t>
      </w:r>
      <w:r>
        <w:rPr>
          <w:rFonts w:ascii="Arial" w:hAnsi="Arial" w:cs="Arial"/>
        </w:rPr>
        <w:t>iminary research</w:t>
      </w:r>
      <w:r w:rsidRPr="00F27725">
        <w:rPr>
          <w:rFonts w:ascii="Arial" w:hAnsi="Arial" w:cs="Arial"/>
        </w:rPr>
        <w:t xml:space="preserve"> to inform definitive studies and research grant applications</w:t>
      </w:r>
    </w:p>
    <w:p w:rsidR="009470DE" w:rsidRPr="00F27725" w:rsidRDefault="009470DE" w:rsidP="009470DE">
      <w:pPr>
        <w:spacing w:line="240" w:lineRule="auto"/>
        <w:rPr>
          <w:rFonts w:ascii="Arial" w:hAnsi="Arial" w:cs="Arial"/>
        </w:rPr>
      </w:pPr>
      <w:r w:rsidRPr="00F27725">
        <w:rPr>
          <w:rFonts w:ascii="Arial" w:hAnsi="Arial" w:cs="Arial"/>
        </w:rPr>
        <w:t>2. Build research capacity in global mental and physical health multimorbidity research</w:t>
      </w:r>
    </w:p>
    <w:p w:rsidR="009470DE" w:rsidRPr="00F27725" w:rsidRDefault="009470DE" w:rsidP="009470DE">
      <w:pPr>
        <w:widowControl w:val="0"/>
        <w:autoSpaceDE w:val="0"/>
        <w:autoSpaceDN w:val="0"/>
        <w:adjustRightInd w:val="0"/>
        <w:spacing w:line="240" w:lineRule="auto"/>
        <w:rPr>
          <w:rFonts w:ascii="Arial" w:hAnsi="Arial" w:cs="Arial"/>
        </w:rPr>
      </w:pPr>
      <w:r w:rsidRPr="00F27725">
        <w:rPr>
          <w:rFonts w:ascii="Arial" w:hAnsi="Arial" w:cs="Arial"/>
        </w:rPr>
        <w:t>3. Establish the basis for a regional research hub in South Asia</w:t>
      </w:r>
    </w:p>
    <w:p w:rsidR="009470DE" w:rsidRPr="00F27725" w:rsidRDefault="009470DE" w:rsidP="009470DE">
      <w:pPr>
        <w:widowControl w:val="0"/>
        <w:autoSpaceDE w:val="0"/>
        <w:autoSpaceDN w:val="0"/>
        <w:adjustRightInd w:val="0"/>
        <w:spacing w:line="240" w:lineRule="auto"/>
        <w:ind w:left="360"/>
        <w:rPr>
          <w:rFonts w:ascii="Arial" w:hAnsi="Arial" w:cs="Arial"/>
        </w:rPr>
      </w:pPr>
      <w:r w:rsidRPr="00F27725">
        <w:rPr>
          <w:rFonts w:ascii="Arial" w:hAnsi="Arial" w:cs="Arial"/>
        </w:rPr>
        <w:t>A. For people with SMI:</w:t>
      </w:r>
    </w:p>
    <w:p w:rsidR="009470DE" w:rsidRPr="00F27725" w:rsidRDefault="009470DE" w:rsidP="009470DE">
      <w:pPr>
        <w:pStyle w:val="ListParagraph"/>
        <w:widowControl w:val="0"/>
        <w:numPr>
          <w:ilvl w:val="0"/>
          <w:numId w:val="32"/>
        </w:numPr>
        <w:autoSpaceDE w:val="0"/>
        <w:autoSpaceDN w:val="0"/>
        <w:adjustRightInd w:val="0"/>
        <w:spacing w:after="0" w:line="240" w:lineRule="auto"/>
        <w:rPr>
          <w:rFonts w:ascii="Arial" w:hAnsi="Arial" w:cs="Arial"/>
        </w:rPr>
      </w:pPr>
      <w:r w:rsidRPr="00F27725">
        <w:rPr>
          <w:rFonts w:ascii="Arial" w:hAnsi="Arial" w:cs="Arial"/>
        </w:rPr>
        <w:t>A cross-sectional survey to estimate the prevalence of chronic physical conditions, health risk behaviors and service utilization.</w:t>
      </w:r>
    </w:p>
    <w:p w:rsidR="009470DE" w:rsidRPr="00F27725" w:rsidRDefault="009470DE" w:rsidP="009470DE">
      <w:pPr>
        <w:pStyle w:val="ListParagraph"/>
        <w:widowControl w:val="0"/>
        <w:numPr>
          <w:ilvl w:val="0"/>
          <w:numId w:val="32"/>
        </w:numPr>
        <w:autoSpaceDE w:val="0"/>
        <w:autoSpaceDN w:val="0"/>
        <w:adjustRightInd w:val="0"/>
        <w:spacing w:after="0" w:line="240" w:lineRule="auto"/>
        <w:rPr>
          <w:rFonts w:ascii="Arial" w:hAnsi="Arial" w:cs="Arial"/>
        </w:rPr>
      </w:pPr>
      <w:r w:rsidRPr="00F27725">
        <w:rPr>
          <w:rFonts w:ascii="Arial" w:hAnsi="Arial" w:cs="Arial"/>
        </w:rPr>
        <w:t>Design a package of behavior change interventions targeting the key modifiable health risk behaviors (tobacco, physical activity, alcohol, diet). Interventions to incorporate a motivational interviewing approach.</w:t>
      </w:r>
    </w:p>
    <w:p w:rsidR="009470DE" w:rsidRPr="00F27725" w:rsidRDefault="009470DE" w:rsidP="009470DE">
      <w:pPr>
        <w:widowControl w:val="0"/>
        <w:autoSpaceDE w:val="0"/>
        <w:autoSpaceDN w:val="0"/>
        <w:adjustRightInd w:val="0"/>
        <w:spacing w:line="240" w:lineRule="auto"/>
        <w:rPr>
          <w:rFonts w:ascii="Arial" w:hAnsi="Arial" w:cs="Arial"/>
        </w:rPr>
      </w:pPr>
      <w:r w:rsidRPr="00F27725">
        <w:rPr>
          <w:rFonts w:ascii="Arial" w:hAnsi="Arial" w:cs="Arial"/>
        </w:rPr>
        <w:t xml:space="preserve"> </w:t>
      </w:r>
    </w:p>
    <w:p w:rsidR="009470DE" w:rsidRPr="00F27725" w:rsidRDefault="009470DE" w:rsidP="009470DE">
      <w:pPr>
        <w:widowControl w:val="0"/>
        <w:autoSpaceDE w:val="0"/>
        <w:autoSpaceDN w:val="0"/>
        <w:adjustRightInd w:val="0"/>
        <w:spacing w:line="240" w:lineRule="auto"/>
        <w:ind w:left="360"/>
        <w:rPr>
          <w:rFonts w:ascii="Arial" w:hAnsi="Arial" w:cs="Arial"/>
        </w:rPr>
      </w:pPr>
      <w:r w:rsidRPr="00F27725">
        <w:rPr>
          <w:rFonts w:ascii="Arial" w:hAnsi="Arial" w:cs="Arial"/>
        </w:rPr>
        <w:lastRenderedPageBreak/>
        <w:t>B. For people with chronic non-communicable disease (NCD):</w:t>
      </w:r>
    </w:p>
    <w:p w:rsidR="009470DE" w:rsidRPr="00F27725" w:rsidRDefault="009470DE" w:rsidP="009470DE">
      <w:pPr>
        <w:pStyle w:val="ListParagraph"/>
        <w:widowControl w:val="0"/>
        <w:numPr>
          <w:ilvl w:val="0"/>
          <w:numId w:val="33"/>
        </w:numPr>
        <w:autoSpaceDE w:val="0"/>
        <w:autoSpaceDN w:val="0"/>
        <w:adjustRightInd w:val="0"/>
        <w:spacing w:after="0" w:line="240" w:lineRule="auto"/>
        <w:rPr>
          <w:rFonts w:ascii="Arial" w:hAnsi="Arial" w:cs="Arial"/>
        </w:rPr>
      </w:pPr>
      <w:r w:rsidRPr="00F27725">
        <w:rPr>
          <w:rFonts w:ascii="Arial" w:hAnsi="Arial" w:cs="Arial"/>
        </w:rPr>
        <w:t xml:space="preserve">Design a package to integrate the detection and treatment of depression/anxiety with the WHO Package of Essential Non-communicable (PEN) Disease Interventions for Primary Health Care. To identify and focus on the two most common NCDs for each country, for which PEN interventions are currently being rolled out. The depression/anxiety intervention to use a psychosocial approach (e.g. behavioral activation (BA)). </w:t>
      </w:r>
    </w:p>
    <w:p w:rsidR="009470DE" w:rsidRDefault="009470DE" w:rsidP="009470DE">
      <w:pPr>
        <w:widowControl w:val="0"/>
        <w:autoSpaceDE w:val="0"/>
        <w:autoSpaceDN w:val="0"/>
        <w:adjustRightInd w:val="0"/>
        <w:spacing w:line="240" w:lineRule="auto"/>
        <w:rPr>
          <w:rFonts w:ascii="Arial" w:hAnsi="Arial" w:cs="Arial"/>
          <w:b/>
        </w:rPr>
      </w:pPr>
    </w:p>
    <w:p w:rsidR="009470DE" w:rsidRPr="00F27725" w:rsidRDefault="009470DE" w:rsidP="009470DE">
      <w:pPr>
        <w:widowControl w:val="0"/>
        <w:autoSpaceDE w:val="0"/>
        <w:autoSpaceDN w:val="0"/>
        <w:adjustRightInd w:val="0"/>
        <w:spacing w:line="240" w:lineRule="auto"/>
        <w:rPr>
          <w:rFonts w:ascii="Arial" w:hAnsi="Arial" w:cs="Arial"/>
          <w:b/>
        </w:rPr>
      </w:pPr>
      <w:r w:rsidRPr="00F27725">
        <w:rPr>
          <w:rFonts w:ascii="Arial" w:hAnsi="Arial" w:cs="Arial"/>
          <w:b/>
        </w:rPr>
        <w:t>LONG-TERM:</w:t>
      </w:r>
    </w:p>
    <w:p w:rsidR="009470DE" w:rsidRPr="00F27725" w:rsidRDefault="009470DE" w:rsidP="009470DE">
      <w:pPr>
        <w:widowControl w:val="0"/>
        <w:autoSpaceDE w:val="0"/>
        <w:autoSpaceDN w:val="0"/>
        <w:adjustRightInd w:val="0"/>
        <w:spacing w:line="240" w:lineRule="auto"/>
        <w:rPr>
          <w:rFonts w:ascii="Arial" w:hAnsi="Arial" w:cs="Arial"/>
        </w:rPr>
      </w:pPr>
      <w:r w:rsidRPr="00F27725">
        <w:rPr>
          <w:rFonts w:ascii="Arial" w:hAnsi="Arial" w:cs="Arial"/>
        </w:rPr>
        <w:t>1. Reduce morbidity and mortality associated with physical illness in people with SMI in South Asia.</w:t>
      </w:r>
    </w:p>
    <w:p w:rsidR="009470DE" w:rsidRPr="00F27725" w:rsidRDefault="009470DE" w:rsidP="009470DE">
      <w:pPr>
        <w:spacing w:line="240" w:lineRule="auto"/>
        <w:rPr>
          <w:rFonts w:ascii="Arial" w:hAnsi="Arial" w:cs="Arial"/>
        </w:rPr>
      </w:pPr>
      <w:r w:rsidRPr="00F27725">
        <w:rPr>
          <w:rFonts w:ascii="Arial" w:hAnsi="Arial" w:cs="Arial"/>
        </w:rPr>
        <w:t>2. Reduce depression/anxiety in people with chronic physical conditions in South Asia.</w:t>
      </w:r>
    </w:p>
    <w:p w:rsidR="009470DE" w:rsidRPr="00F27725" w:rsidRDefault="009470DE" w:rsidP="009470DE">
      <w:pPr>
        <w:spacing w:line="240" w:lineRule="auto"/>
        <w:jc w:val="both"/>
        <w:rPr>
          <w:rFonts w:ascii="Arial" w:hAnsi="Arial" w:cs="Arial"/>
          <w:bCs/>
        </w:rPr>
      </w:pPr>
    </w:p>
    <w:p w:rsidR="009470DE" w:rsidRPr="00F27725" w:rsidRDefault="009470DE" w:rsidP="009470DE">
      <w:pPr>
        <w:spacing w:line="240" w:lineRule="auto"/>
        <w:jc w:val="both"/>
        <w:rPr>
          <w:rFonts w:ascii="Arial" w:eastAsia="Times New Roman" w:hAnsi="Arial" w:cs="Arial"/>
          <w:highlight w:val="white"/>
        </w:rPr>
      </w:pPr>
      <w:r>
        <w:rPr>
          <w:rFonts w:ascii="Arial" w:hAnsi="Arial" w:cs="Arial"/>
          <w:bCs/>
        </w:rPr>
        <w:t>The IMPACT programme</w:t>
      </w:r>
      <w:r w:rsidRPr="00F27725">
        <w:rPr>
          <w:rFonts w:ascii="Arial" w:hAnsi="Arial" w:cs="Arial"/>
          <w:bCs/>
        </w:rPr>
        <w:t xml:space="preserve"> has the following on-going projects:</w:t>
      </w:r>
    </w:p>
    <w:p w:rsidR="009470DE" w:rsidRPr="00D20732" w:rsidRDefault="009470DE" w:rsidP="009470DE">
      <w:pPr>
        <w:spacing w:line="240" w:lineRule="auto"/>
        <w:jc w:val="both"/>
        <w:rPr>
          <w:rFonts w:ascii="Arial" w:hAnsi="Arial" w:cs="Arial"/>
          <w:b/>
          <w:bCs/>
          <w:color w:val="2E74B5" w:themeColor="accent1" w:themeShade="BF"/>
          <w:lang w:val="en-GB"/>
        </w:rPr>
      </w:pPr>
      <w:r w:rsidRPr="00D20732">
        <w:rPr>
          <w:rFonts w:ascii="Arial" w:hAnsi="Arial" w:cs="Arial"/>
          <w:b/>
          <w:bCs/>
          <w:color w:val="2E74B5" w:themeColor="accent1" w:themeShade="BF"/>
          <w:lang w:val="en-GB"/>
        </w:rPr>
        <w:t xml:space="preserve">1) SMI survey 2) SMI covid-19 survey 3) IMPACT 4S trial 4) CCD-Hepatitis project  5) Cosmos study 6) </w:t>
      </w:r>
      <w:r w:rsidRPr="00D20732">
        <w:rPr>
          <w:rFonts w:ascii="Arial" w:hAnsi="Arial" w:cs="Arial"/>
          <w:b/>
          <w:color w:val="2E74B5" w:themeColor="accent1" w:themeShade="BF"/>
        </w:rPr>
        <w:t>TBMM</w:t>
      </w:r>
    </w:p>
    <w:p w:rsidR="009470DE" w:rsidRPr="00D20732" w:rsidRDefault="009470DE" w:rsidP="009470DE">
      <w:pPr>
        <w:spacing w:line="240" w:lineRule="auto"/>
        <w:jc w:val="both"/>
        <w:rPr>
          <w:rFonts w:ascii="Arial" w:hAnsi="Arial" w:cs="Arial"/>
          <w:b/>
          <w:bCs/>
          <w:color w:val="2E74B5" w:themeColor="accent1" w:themeShade="BF"/>
          <w:lang w:val="en-GB"/>
        </w:rPr>
      </w:pPr>
      <w:r w:rsidRPr="00D20732">
        <w:rPr>
          <w:rFonts w:ascii="Arial" w:hAnsi="Arial" w:cs="Arial"/>
          <w:b/>
          <w:bCs/>
          <w:color w:val="2E74B5" w:themeColor="accent1" w:themeShade="BF"/>
          <w:lang w:val="en-GB"/>
        </w:rPr>
        <w:t>One study (BEACON) has been completed</w:t>
      </w:r>
      <w:r w:rsidRPr="00D20732">
        <w:rPr>
          <w:rFonts w:ascii="Arial" w:hAnsi="Arial" w:cs="Arial"/>
          <w:b/>
          <w:bCs/>
          <w:color w:val="2E74B5" w:themeColor="accent1" w:themeShade="BF"/>
        </w:rPr>
        <w:t xml:space="preserve"> </w:t>
      </w:r>
    </w:p>
    <w:p w:rsidR="009470DE" w:rsidRPr="00F27725" w:rsidRDefault="009470DE" w:rsidP="009470DE">
      <w:pPr>
        <w:rPr>
          <w:rFonts w:ascii="Arial" w:hAnsi="Arial" w:cs="Arial"/>
          <w:b/>
          <w:bCs/>
          <w:sz w:val="24"/>
        </w:rPr>
      </w:pPr>
    </w:p>
    <w:p w:rsidR="009470DE" w:rsidRDefault="009470DE" w:rsidP="009470DE">
      <w:pPr>
        <w:rPr>
          <w:rFonts w:ascii="Arial" w:hAnsi="Arial" w:cs="Arial"/>
          <w:b/>
          <w:bCs/>
          <w:sz w:val="24"/>
        </w:rPr>
      </w:pPr>
      <w:r>
        <w:rPr>
          <w:rFonts w:ascii="Arial" w:hAnsi="Arial" w:cs="Arial"/>
          <w:b/>
          <w:bCs/>
          <w:sz w:val="24"/>
        </w:rPr>
        <w:br w:type="page"/>
      </w:r>
    </w:p>
    <w:p w:rsidR="009470DE" w:rsidRPr="00D20732" w:rsidRDefault="009470DE" w:rsidP="009470DE">
      <w:pPr>
        <w:pStyle w:val="ListParagraph"/>
        <w:numPr>
          <w:ilvl w:val="0"/>
          <w:numId w:val="38"/>
        </w:numPr>
        <w:spacing w:line="240" w:lineRule="auto"/>
        <w:jc w:val="center"/>
        <w:rPr>
          <w:rFonts w:ascii="Arial" w:hAnsi="Arial" w:cs="Arial"/>
          <w:b/>
          <w:bCs/>
          <w:color w:val="2E74B5" w:themeColor="accent1" w:themeShade="BF"/>
        </w:rPr>
      </w:pPr>
      <w:r w:rsidRPr="00D20732">
        <w:rPr>
          <w:rFonts w:ascii="Arial" w:hAnsi="Arial" w:cs="Arial"/>
          <w:b/>
          <w:bCs/>
          <w:color w:val="2E74B5" w:themeColor="accent1" w:themeShade="BF"/>
          <w:sz w:val="24"/>
        </w:rPr>
        <w:lastRenderedPageBreak/>
        <w:t>SMI survey:</w:t>
      </w:r>
    </w:p>
    <w:p w:rsidR="009470DE" w:rsidRPr="00F27725" w:rsidRDefault="009470DE" w:rsidP="009470DE">
      <w:pPr>
        <w:spacing w:line="240" w:lineRule="auto"/>
        <w:jc w:val="both"/>
        <w:rPr>
          <w:rFonts w:ascii="Arial" w:hAnsi="Arial" w:cs="Arial"/>
          <w:b/>
          <w:bCs/>
          <w:u w:val="single"/>
        </w:rPr>
      </w:pPr>
      <w:r w:rsidRPr="00F27725">
        <w:rPr>
          <w:rFonts w:ascii="Arial" w:hAnsi="Arial" w:cs="Arial"/>
          <w:b/>
          <w:bCs/>
          <w:u w:val="single"/>
        </w:rPr>
        <w:t>Aims:</w:t>
      </w:r>
    </w:p>
    <w:p w:rsidR="009470DE" w:rsidRPr="00F27725" w:rsidRDefault="009470DE" w:rsidP="009470DE">
      <w:pPr>
        <w:pStyle w:val="ListParagraph"/>
        <w:numPr>
          <w:ilvl w:val="0"/>
          <w:numId w:val="5"/>
        </w:numPr>
        <w:spacing w:line="240" w:lineRule="auto"/>
        <w:jc w:val="both"/>
        <w:rPr>
          <w:rFonts w:ascii="Arial" w:hAnsi="Arial" w:cs="Arial"/>
          <w:b/>
          <w:bCs/>
          <w:u w:val="single"/>
        </w:rPr>
      </w:pPr>
      <w:r w:rsidRPr="00F27725">
        <w:rPr>
          <w:rFonts w:ascii="Arial" w:hAnsi="Arial" w:cs="Arial"/>
          <w:b/>
          <w:bCs/>
        </w:rPr>
        <w:t xml:space="preserve">Primary aim: </w:t>
      </w:r>
      <w:r w:rsidRPr="00F27725">
        <w:rPr>
          <w:rFonts w:ascii="Arial" w:hAnsi="Arial" w:cs="Arial"/>
          <w:bCs/>
        </w:rPr>
        <w:t>Determine the prevalence of physical disorders and lifestyle health-risk behaviors in people with severe mental illness (SMI) in South Asia</w:t>
      </w:r>
    </w:p>
    <w:p w:rsidR="009470DE" w:rsidRPr="00F27725" w:rsidRDefault="009470DE" w:rsidP="009470DE">
      <w:pPr>
        <w:pStyle w:val="ListParagraph"/>
        <w:numPr>
          <w:ilvl w:val="0"/>
          <w:numId w:val="5"/>
        </w:numPr>
        <w:spacing w:line="240" w:lineRule="auto"/>
        <w:jc w:val="both"/>
        <w:rPr>
          <w:rFonts w:ascii="Arial" w:hAnsi="Arial" w:cs="Arial"/>
          <w:b/>
          <w:bCs/>
          <w:u w:val="single"/>
        </w:rPr>
      </w:pPr>
      <w:r w:rsidRPr="00F27725">
        <w:rPr>
          <w:rFonts w:ascii="Arial" w:hAnsi="Arial" w:cs="Arial"/>
          <w:b/>
          <w:bCs/>
        </w:rPr>
        <w:t>Secondary aims:</w:t>
      </w:r>
    </w:p>
    <w:p w:rsidR="009470DE" w:rsidRPr="00F27725" w:rsidRDefault="009470DE" w:rsidP="009470DE">
      <w:pPr>
        <w:pStyle w:val="ListParagraph"/>
        <w:numPr>
          <w:ilvl w:val="1"/>
          <w:numId w:val="5"/>
        </w:numPr>
        <w:spacing w:line="240" w:lineRule="auto"/>
        <w:jc w:val="both"/>
        <w:rPr>
          <w:rFonts w:ascii="Arial" w:hAnsi="Arial" w:cs="Arial"/>
          <w:bCs/>
        </w:rPr>
      </w:pPr>
      <w:r w:rsidRPr="00F27725">
        <w:rPr>
          <w:rFonts w:ascii="Arial" w:hAnsi="Arial" w:cs="Arial"/>
          <w:bCs/>
        </w:rPr>
        <w:t>Determine the prevalence of physical disorders and</w:t>
      </w:r>
      <w:r>
        <w:rPr>
          <w:rFonts w:ascii="Arial" w:hAnsi="Arial" w:cs="Arial"/>
          <w:bCs/>
        </w:rPr>
        <w:t xml:space="preserve"> lifestyle health-risk behavior</w:t>
      </w:r>
      <w:r w:rsidRPr="00F27725">
        <w:rPr>
          <w:rFonts w:ascii="Arial" w:hAnsi="Arial" w:cs="Arial"/>
          <w:bCs/>
        </w:rPr>
        <w:t>s in people with SMI and compare these findings with those established in the general population</w:t>
      </w:r>
    </w:p>
    <w:p w:rsidR="009470DE" w:rsidRPr="00F27725" w:rsidRDefault="009470DE" w:rsidP="009470DE">
      <w:pPr>
        <w:pStyle w:val="ListParagraph"/>
        <w:numPr>
          <w:ilvl w:val="1"/>
          <w:numId w:val="5"/>
        </w:numPr>
        <w:spacing w:line="240" w:lineRule="auto"/>
        <w:jc w:val="both"/>
        <w:rPr>
          <w:rFonts w:ascii="Arial" w:hAnsi="Arial" w:cs="Arial"/>
          <w:bCs/>
        </w:rPr>
      </w:pPr>
      <w:r w:rsidRPr="00F27725">
        <w:rPr>
          <w:rFonts w:ascii="Arial" w:hAnsi="Arial" w:cs="Arial"/>
          <w:bCs/>
        </w:rPr>
        <w:t>Determine the association bet</w:t>
      </w:r>
      <w:r>
        <w:rPr>
          <w:rFonts w:ascii="Arial" w:hAnsi="Arial" w:cs="Arial"/>
          <w:bCs/>
        </w:rPr>
        <w:t>ween physical disorders, lifest</w:t>
      </w:r>
      <w:r w:rsidRPr="00F27725">
        <w:rPr>
          <w:rFonts w:ascii="Arial" w:hAnsi="Arial" w:cs="Arial"/>
          <w:bCs/>
        </w:rPr>
        <w:t>yle health-risk behaviors, health-related quality of life and various demographic, behavioral, cognitive, psychological and social variables in people with SMI</w:t>
      </w:r>
    </w:p>
    <w:p w:rsidR="009470DE" w:rsidRPr="00F27725" w:rsidRDefault="009470DE" w:rsidP="009470DE">
      <w:pPr>
        <w:pStyle w:val="ListParagraph"/>
        <w:numPr>
          <w:ilvl w:val="1"/>
          <w:numId w:val="5"/>
        </w:numPr>
        <w:spacing w:line="240" w:lineRule="auto"/>
        <w:jc w:val="both"/>
        <w:rPr>
          <w:rFonts w:ascii="Arial" w:hAnsi="Arial" w:cs="Arial"/>
          <w:bCs/>
        </w:rPr>
      </w:pPr>
      <w:r w:rsidRPr="00F27725">
        <w:rPr>
          <w:rFonts w:ascii="Arial" w:hAnsi="Arial" w:cs="Arial"/>
          <w:bCs/>
        </w:rPr>
        <w:t>Identify lifestyle advice that has been offered for this SMI population</w:t>
      </w:r>
    </w:p>
    <w:p w:rsidR="009470DE" w:rsidRPr="00F27725" w:rsidRDefault="009470DE" w:rsidP="009470DE">
      <w:pPr>
        <w:pStyle w:val="ListParagraph"/>
        <w:numPr>
          <w:ilvl w:val="1"/>
          <w:numId w:val="5"/>
        </w:numPr>
        <w:spacing w:line="240" w:lineRule="auto"/>
        <w:jc w:val="both"/>
        <w:rPr>
          <w:rFonts w:ascii="Arial" w:hAnsi="Arial" w:cs="Arial"/>
          <w:bCs/>
        </w:rPr>
      </w:pPr>
      <w:r w:rsidRPr="00F27725">
        <w:rPr>
          <w:rFonts w:ascii="Arial" w:hAnsi="Arial" w:cs="Arial"/>
          <w:bCs/>
        </w:rPr>
        <w:t>Support SMI clinical trial readiness by providing evidence-based findings regarding outcome measures</w:t>
      </w:r>
      <w:r>
        <w:rPr>
          <w:rFonts w:ascii="Arial" w:hAnsi="Arial" w:cs="Arial"/>
          <w:bCs/>
        </w:rPr>
        <w:t xml:space="preserve"> and procedures relevant for cl</w:t>
      </w:r>
      <w:r w:rsidRPr="00F27725">
        <w:rPr>
          <w:rFonts w:ascii="Arial" w:hAnsi="Arial" w:cs="Arial"/>
          <w:bCs/>
        </w:rPr>
        <w:t>inical trials design</w:t>
      </w:r>
    </w:p>
    <w:p w:rsidR="009470DE" w:rsidRPr="00F27725" w:rsidRDefault="009470DE" w:rsidP="009470DE">
      <w:pPr>
        <w:spacing w:line="240" w:lineRule="auto"/>
        <w:jc w:val="both"/>
        <w:rPr>
          <w:rFonts w:ascii="Arial" w:hAnsi="Arial" w:cs="Arial"/>
          <w:b/>
          <w:bCs/>
          <w:u w:val="single"/>
        </w:rPr>
      </w:pPr>
      <w:r w:rsidRPr="00F27725">
        <w:rPr>
          <w:rFonts w:ascii="Arial" w:hAnsi="Arial" w:cs="Arial"/>
          <w:b/>
          <w:bCs/>
          <w:u w:val="single"/>
        </w:rPr>
        <w:t>Investigators and sites:</w:t>
      </w:r>
    </w:p>
    <w:p w:rsidR="009470DE" w:rsidRPr="00F27725" w:rsidRDefault="009470DE" w:rsidP="009470DE">
      <w:pPr>
        <w:pStyle w:val="ListParagraph"/>
        <w:numPr>
          <w:ilvl w:val="0"/>
          <w:numId w:val="6"/>
        </w:numPr>
        <w:spacing w:line="240" w:lineRule="auto"/>
        <w:jc w:val="both"/>
        <w:rPr>
          <w:rFonts w:ascii="Arial" w:hAnsi="Arial" w:cs="Arial"/>
          <w:bCs/>
        </w:rPr>
      </w:pPr>
      <w:r w:rsidRPr="00F27725">
        <w:rPr>
          <w:rFonts w:ascii="Arial" w:hAnsi="Arial" w:cs="Arial"/>
          <w:b/>
          <w:bCs/>
        </w:rPr>
        <w:t>UK, University of York:</w:t>
      </w:r>
      <w:r w:rsidRPr="00F27725">
        <w:rPr>
          <w:rFonts w:ascii="Arial" w:hAnsi="Arial" w:cs="Arial"/>
          <w:bCs/>
        </w:rPr>
        <w:t xml:space="preserve"> </w:t>
      </w:r>
      <w:r w:rsidRPr="00F27725">
        <w:rPr>
          <w:rFonts w:ascii="Arial" w:hAnsi="Arial" w:cs="Arial"/>
        </w:rPr>
        <w:t xml:space="preserve">Prof </w:t>
      </w:r>
      <w:r w:rsidRPr="00F27725">
        <w:rPr>
          <w:rFonts w:ascii="Arial" w:hAnsi="Arial" w:cs="Arial"/>
          <w:color w:val="000000"/>
        </w:rPr>
        <w:t>Dr. Najma Siddiqi is the Principal investigator from University of York</w:t>
      </w:r>
      <w:r>
        <w:rPr>
          <w:rFonts w:ascii="Arial" w:hAnsi="Arial" w:cs="Arial"/>
          <w:color w:val="000000"/>
        </w:rPr>
        <w:t>.</w:t>
      </w:r>
      <w:r w:rsidRPr="00F27725">
        <w:rPr>
          <w:rFonts w:ascii="Arial" w:hAnsi="Arial" w:cs="Arial"/>
          <w:color w:val="000000"/>
        </w:rPr>
        <w:t xml:space="preserve"> Prof. Kamran Siddiqi</w:t>
      </w:r>
      <w:r w:rsidRPr="00F27725">
        <w:rPr>
          <w:rFonts w:ascii="Arial" w:hAnsi="Arial" w:cs="Arial"/>
        </w:rPr>
        <w:t xml:space="preserve">, </w:t>
      </w:r>
      <w:r w:rsidRPr="00F27725">
        <w:rPr>
          <w:rFonts w:ascii="Arial" w:hAnsi="Arial" w:cs="Arial"/>
          <w:color w:val="000000"/>
        </w:rPr>
        <w:t>Prof. Catherine Hewitt are co-investigators and</w:t>
      </w:r>
      <w:r w:rsidRPr="00F27725">
        <w:rPr>
          <w:rFonts w:ascii="Arial" w:hAnsi="Arial" w:cs="Arial"/>
        </w:rPr>
        <w:t xml:space="preserve"> </w:t>
      </w:r>
      <w:r w:rsidRPr="00F27725">
        <w:rPr>
          <w:rFonts w:ascii="Arial" w:hAnsi="Arial" w:cs="Arial"/>
          <w:color w:val="000000"/>
        </w:rPr>
        <w:t>Dr. Gerardo Zavala is study lead.</w:t>
      </w:r>
    </w:p>
    <w:p w:rsidR="009470DE" w:rsidRPr="00F27725" w:rsidRDefault="009470DE" w:rsidP="009470DE">
      <w:pPr>
        <w:pStyle w:val="ListParagraph"/>
        <w:numPr>
          <w:ilvl w:val="0"/>
          <w:numId w:val="6"/>
        </w:numPr>
        <w:spacing w:line="240" w:lineRule="auto"/>
        <w:jc w:val="both"/>
        <w:rPr>
          <w:rFonts w:ascii="Arial" w:hAnsi="Arial" w:cs="Arial"/>
          <w:bCs/>
        </w:rPr>
      </w:pPr>
      <w:r w:rsidRPr="00F27725">
        <w:rPr>
          <w:rFonts w:ascii="Arial" w:hAnsi="Arial" w:cs="Arial"/>
          <w:b/>
          <w:color w:val="000000"/>
        </w:rPr>
        <w:t>Pakistan, IOP:</w:t>
      </w:r>
      <w:r w:rsidRPr="00F27725">
        <w:rPr>
          <w:rFonts w:ascii="Arial" w:hAnsi="Arial" w:cs="Arial"/>
          <w:color w:val="000000"/>
        </w:rPr>
        <w:t xml:space="preserve"> Prof. Asad Nizami is the principal investigator and Dr. Faiza Aslam is co-investigator and Ms Humaira Khalid is the study lead. </w:t>
      </w:r>
    </w:p>
    <w:p w:rsidR="009470DE" w:rsidRPr="00F27725" w:rsidRDefault="009470DE" w:rsidP="009470DE">
      <w:pPr>
        <w:pStyle w:val="ListParagraph"/>
        <w:numPr>
          <w:ilvl w:val="0"/>
          <w:numId w:val="6"/>
        </w:numPr>
        <w:spacing w:line="240" w:lineRule="auto"/>
        <w:jc w:val="both"/>
        <w:rPr>
          <w:rFonts w:ascii="Arial" w:hAnsi="Arial" w:cs="Arial"/>
          <w:bCs/>
        </w:rPr>
      </w:pPr>
      <w:r w:rsidRPr="00F27725">
        <w:rPr>
          <w:rFonts w:ascii="Arial" w:hAnsi="Arial" w:cs="Arial"/>
          <w:b/>
          <w:bCs/>
        </w:rPr>
        <w:t>Bangladesh:</w:t>
      </w:r>
      <w:r w:rsidRPr="00F27725">
        <w:rPr>
          <w:rFonts w:ascii="Arial" w:hAnsi="Arial" w:cs="Arial"/>
          <w:bCs/>
        </w:rPr>
        <w:t xml:space="preserve"> </w:t>
      </w:r>
      <w:r w:rsidRPr="00F27725">
        <w:rPr>
          <w:rFonts w:ascii="Arial" w:hAnsi="Arial" w:cs="Arial"/>
          <w:color w:val="000000"/>
        </w:rPr>
        <w:t>Prof. Rumana Huque as a principal investigator and</w:t>
      </w:r>
      <w:r w:rsidRPr="00F27725">
        <w:rPr>
          <w:rFonts w:ascii="Arial" w:hAnsi="Arial" w:cs="Arial"/>
        </w:rPr>
        <w:t xml:space="preserve"> </w:t>
      </w:r>
      <w:r w:rsidRPr="00F27725">
        <w:rPr>
          <w:rFonts w:ascii="Arial" w:hAnsi="Arial" w:cs="Arial"/>
          <w:color w:val="000000"/>
        </w:rPr>
        <w:t>Mr. Asiful Haidar as a study lead from Bangladesh</w:t>
      </w:r>
    </w:p>
    <w:p w:rsidR="009470DE" w:rsidRPr="00F27725" w:rsidRDefault="009470DE" w:rsidP="009470DE">
      <w:pPr>
        <w:pStyle w:val="ListParagraph"/>
        <w:numPr>
          <w:ilvl w:val="0"/>
          <w:numId w:val="6"/>
        </w:numPr>
        <w:spacing w:line="240" w:lineRule="auto"/>
        <w:jc w:val="both"/>
        <w:rPr>
          <w:rFonts w:ascii="Arial" w:hAnsi="Arial" w:cs="Arial"/>
          <w:bCs/>
        </w:rPr>
      </w:pPr>
      <w:r w:rsidRPr="00F27725">
        <w:rPr>
          <w:rFonts w:ascii="Arial" w:hAnsi="Arial" w:cs="Arial"/>
          <w:b/>
          <w:color w:val="000000"/>
        </w:rPr>
        <w:t>India:</w:t>
      </w:r>
      <w:r w:rsidRPr="00F27725">
        <w:rPr>
          <w:rFonts w:ascii="Arial" w:hAnsi="Arial" w:cs="Arial"/>
          <w:color w:val="000000"/>
        </w:rPr>
        <w:t xml:space="preserve"> Prof. Pratima Murthy is principal investigators and Prof. Santosh Kumar Chaturvedi</w:t>
      </w:r>
      <w:r w:rsidRPr="00F27725">
        <w:rPr>
          <w:rFonts w:ascii="Arial" w:hAnsi="Arial" w:cs="Arial"/>
        </w:rPr>
        <w:t xml:space="preserve"> </w:t>
      </w:r>
      <w:r w:rsidRPr="00F27725">
        <w:rPr>
          <w:rFonts w:ascii="Arial" w:hAnsi="Arial" w:cs="Arial"/>
          <w:color w:val="000000"/>
        </w:rPr>
        <w:t>Dr. Krishna Prasad are  co investigators and Dr. Sukanya Rajan</w:t>
      </w:r>
      <w:r w:rsidRPr="00F27725">
        <w:rPr>
          <w:rFonts w:ascii="Arial" w:hAnsi="Arial" w:cs="Arial"/>
        </w:rPr>
        <w:t xml:space="preserve"> </w:t>
      </w:r>
      <w:r w:rsidRPr="00F27725">
        <w:rPr>
          <w:rFonts w:ascii="Arial" w:hAnsi="Arial" w:cs="Arial"/>
          <w:color w:val="000000"/>
        </w:rPr>
        <w:t xml:space="preserve"> is study lead</w:t>
      </w:r>
    </w:p>
    <w:p w:rsidR="009470DE" w:rsidRPr="00F27725" w:rsidRDefault="009470DE" w:rsidP="009470DE">
      <w:pPr>
        <w:pStyle w:val="ListParagraph"/>
        <w:spacing w:line="240" w:lineRule="auto"/>
        <w:ind w:left="360"/>
        <w:jc w:val="both"/>
        <w:rPr>
          <w:rFonts w:ascii="Arial" w:hAnsi="Arial" w:cs="Arial"/>
          <w:bCs/>
        </w:rPr>
      </w:pPr>
    </w:p>
    <w:p w:rsidR="009470DE" w:rsidRPr="00F27725" w:rsidRDefault="009470DE" w:rsidP="009470DE">
      <w:pPr>
        <w:spacing w:line="240" w:lineRule="auto"/>
        <w:jc w:val="both"/>
        <w:rPr>
          <w:rFonts w:ascii="Arial" w:hAnsi="Arial" w:cs="Arial"/>
          <w:b/>
          <w:bCs/>
          <w:u w:val="single"/>
        </w:rPr>
      </w:pPr>
      <w:r w:rsidRPr="00F27725">
        <w:rPr>
          <w:rFonts w:ascii="Arial" w:hAnsi="Arial" w:cs="Arial"/>
          <w:b/>
          <w:bCs/>
          <w:u w:val="single"/>
        </w:rPr>
        <w:t xml:space="preserve">Ethical approval: </w:t>
      </w:r>
    </w:p>
    <w:p w:rsidR="009470DE" w:rsidRPr="00F27725" w:rsidRDefault="009470DE" w:rsidP="009470DE">
      <w:pPr>
        <w:spacing w:line="240" w:lineRule="auto"/>
        <w:jc w:val="both"/>
        <w:rPr>
          <w:rFonts w:ascii="Arial" w:hAnsi="Arial" w:cs="Arial"/>
          <w:bCs/>
        </w:rPr>
      </w:pPr>
      <w:r w:rsidRPr="00F27725">
        <w:rPr>
          <w:rFonts w:ascii="Arial" w:hAnsi="Arial" w:cs="Arial"/>
          <w:bCs/>
        </w:rPr>
        <w:t>Formal ethics review and approvals were obtained from National Bioethics Committee Pakistan (NBC Approval Ref: No.4-87/NBC-413/Ext-Y2/20/611). Trial registration number is ISRCTN88485933.</w:t>
      </w:r>
    </w:p>
    <w:p w:rsidR="009470DE" w:rsidRPr="00F27725" w:rsidRDefault="009470DE" w:rsidP="009470DE">
      <w:pPr>
        <w:spacing w:line="240" w:lineRule="auto"/>
        <w:jc w:val="both"/>
        <w:rPr>
          <w:rFonts w:ascii="Arial" w:hAnsi="Arial" w:cs="Arial"/>
          <w:b/>
          <w:bCs/>
          <w:u w:val="single"/>
        </w:rPr>
      </w:pPr>
      <w:r w:rsidRPr="00F27725">
        <w:rPr>
          <w:rFonts w:ascii="Arial" w:hAnsi="Arial" w:cs="Arial"/>
          <w:b/>
          <w:bCs/>
          <w:u w:val="single"/>
        </w:rPr>
        <w:t xml:space="preserve">Timeframe: </w:t>
      </w:r>
    </w:p>
    <w:p w:rsidR="009470DE" w:rsidRPr="00F27725" w:rsidRDefault="009470DE" w:rsidP="009470DE">
      <w:pPr>
        <w:spacing w:line="240" w:lineRule="auto"/>
        <w:jc w:val="both"/>
        <w:rPr>
          <w:rFonts w:ascii="Arial" w:hAnsi="Arial" w:cs="Arial"/>
          <w:bCs/>
        </w:rPr>
      </w:pPr>
      <w:r>
        <w:rPr>
          <w:rFonts w:ascii="Arial" w:hAnsi="Arial" w:cs="Arial"/>
          <w:bCs/>
        </w:rPr>
        <w:t>Pilot survey was conducted Feb – Mar 2019</w:t>
      </w:r>
      <w:r w:rsidRPr="00F27725">
        <w:rPr>
          <w:rFonts w:ascii="Arial" w:hAnsi="Arial" w:cs="Arial"/>
          <w:bCs/>
        </w:rPr>
        <w:t>. The main study</w:t>
      </w:r>
      <w:r>
        <w:rPr>
          <w:rFonts w:ascii="Arial" w:hAnsi="Arial" w:cs="Arial"/>
          <w:bCs/>
        </w:rPr>
        <w:t xml:space="preserve"> </w:t>
      </w:r>
      <w:r w:rsidRPr="00F27725">
        <w:rPr>
          <w:rFonts w:ascii="Arial" w:hAnsi="Arial" w:cs="Arial"/>
          <w:bCs/>
        </w:rPr>
        <w:t xml:space="preserve">started from </w:t>
      </w:r>
      <w:r w:rsidRPr="00F27725">
        <w:rPr>
          <w:rFonts w:ascii="Arial" w:hAnsi="Arial" w:cs="Arial"/>
        </w:rPr>
        <w:t>July 1</w:t>
      </w:r>
      <w:r w:rsidRPr="00F27725">
        <w:rPr>
          <w:rFonts w:ascii="Arial" w:hAnsi="Arial" w:cs="Arial"/>
          <w:vertAlign w:val="superscript"/>
        </w:rPr>
        <w:t>ST</w:t>
      </w:r>
      <w:r w:rsidRPr="00F27725">
        <w:rPr>
          <w:rFonts w:ascii="Arial" w:hAnsi="Arial" w:cs="Arial"/>
        </w:rPr>
        <w:t>, 2019</w:t>
      </w:r>
      <w:r w:rsidRPr="00F27725">
        <w:rPr>
          <w:rFonts w:ascii="Arial" w:hAnsi="Arial" w:cs="Arial"/>
          <w:bCs/>
        </w:rPr>
        <w:t>. In March 2020 recruitments for the SMI survey were halted due to the global coronavirus pandemi</w:t>
      </w:r>
      <w:r>
        <w:rPr>
          <w:rFonts w:ascii="Arial" w:hAnsi="Arial" w:cs="Arial"/>
          <w:bCs/>
        </w:rPr>
        <w:t>c</w:t>
      </w:r>
      <w:r w:rsidRPr="00F27725">
        <w:rPr>
          <w:rFonts w:ascii="Arial" w:hAnsi="Arial" w:cs="Arial"/>
          <w:bCs/>
        </w:rPr>
        <w:t>.</w:t>
      </w:r>
      <w:r>
        <w:rPr>
          <w:rFonts w:ascii="Arial" w:hAnsi="Arial" w:cs="Arial"/>
          <w:bCs/>
        </w:rPr>
        <w:t xml:space="preserve"> In October 2020, survey was resumed but due to high risk to participants and researchers, the survey was halted again. As of December 2020 recruitments remained halted due to coronavirus pandemic. </w:t>
      </w:r>
      <w:r w:rsidRPr="00F27725">
        <w:rPr>
          <w:rFonts w:ascii="Arial" w:hAnsi="Arial" w:cs="Arial"/>
          <w:bCs/>
        </w:rPr>
        <w:t xml:space="preserve"> </w:t>
      </w:r>
      <w:r>
        <w:rPr>
          <w:rFonts w:ascii="Arial" w:hAnsi="Arial" w:cs="Arial"/>
          <w:bCs/>
        </w:rPr>
        <w:t>The timeline to resume recruitments depends on the pandemic situation. The team is involved in writing the pre-print material of the collected SMI survey data</w:t>
      </w:r>
    </w:p>
    <w:p w:rsidR="009470DE" w:rsidRPr="00F27725" w:rsidRDefault="009470DE" w:rsidP="009470DE">
      <w:pPr>
        <w:spacing w:line="240" w:lineRule="auto"/>
        <w:jc w:val="both"/>
        <w:rPr>
          <w:rFonts w:ascii="Arial" w:hAnsi="Arial" w:cs="Arial"/>
          <w:b/>
          <w:bCs/>
          <w:u w:val="single"/>
        </w:rPr>
      </w:pPr>
      <w:r w:rsidRPr="00F27725">
        <w:rPr>
          <w:rFonts w:ascii="Arial" w:hAnsi="Arial" w:cs="Arial"/>
          <w:b/>
          <w:bCs/>
          <w:u w:val="single"/>
        </w:rPr>
        <w:t>Methodology:</w:t>
      </w:r>
    </w:p>
    <w:p w:rsidR="009470DE" w:rsidRPr="00F27725" w:rsidRDefault="009470DE" w:rsidP="009470DE">
      <w:pPr>
        <w:spacing w:line="240" w:lineRule="auto"/>
        <w:jc w:val="both"/>
        <w:rPr>
          <w:rFonts w:ascii="Arial" w:hAnsi="Arial" w:cs="Arial"/>
          <w:bCs/>
        </w:rPr>
      </w:pPr>
      <w:r w:rsidRPr="00F27725">
        <w:rPr>
          <w:rFonts w:ascii="Arial" w:hAnsi="Arial" w:cs="Arial"/>
          <w:bCs/>
        </w:rPr>
        <w:t>The study population was People with severe mental illness (SMI) (i.e. schizophrenia, schizoaffective disorder, bipolar affective disorder, severe depression with psychosis)</w:t>
      </w:r>
      <w:r>
        <w:rPr>
          <w:rFonts w:ascii="Arial" w:hAnsi="Arial" w:cs="Arial"/>
          <w:bCs/>
        </w:rPr>
        <w:t>.</w:t>
      </w:r>
      <w:r w:rsidRPr="00F63C3D">
        <w:rPr>
          <w:rFonts w:ascii="Arial" w:hAnsi="Arial" w:cs="Arial"/>
          <w:bCs/>
        </w:rPr>
        <w:t xml:space="preserve"> </w:t>
      </w:r>
      <w:r>
        <w:rPr>
          <w:rFonts w:ascii="Arial" w:hAnsi="Arial" w:cs="Arial"/>
          <w:bCs/>
        </w:rPr>
        <w:t>Estimated sample size is 1500 and by December 2020, 922 participants have been recruited</w:t>
      </w:r>
    </w:p>
    <w:p w:rsidR="009470DE" w:rsidRPr="00F27725" w:rsidRDefault="009470DE" w:rsidP="009470DE">
      <w:pPr>
        <w:spacing w:line="240" w:lineRule="auto"/>
        <w:jc w:val="both"/>
        <w:rPr>
          <w:rFonts w:ascii="Arial" w:hAnsi="Arial" w:cs="Arial"/>
          <w:bCs/>
        </w:rPr>
      </w:pPr>
    </w:p>
    <w:p w:rsidR="009470DE" w:rsidRPr="00F27725" w:rsidRDefault="009470DE" w:rsidP="009470DE">
      <w:pPr>
        <w:spacing w:line="240" w:lineRule="auto"/>
        <w:jc w:val="both"/>
        <w:rPr>
          <w:rFonts w:ascii="Arial" w:hAnsi="Arial" w:cs="Arial"/>
          <w:bCs/>
        </w:rPr>
      </w:pPr>
      <w:r>
        <w:rPr>
          <w:rFonts w:ascii="Arial" w:hAnsi="Arial" w:cs="Arial"/>
          <w:bCs/>
        </w:rPr>
        <w:lastRenderedPageBreak/>
        <w:t>We are conducting</w:t>
      </w:r>
      <w:r w:rsidRPr="00F27725">
        <w:rPr>
          <w:rFonts w:ascii="Arial" w:hAnsi="Arial" w:cs="Arial"/>
          <w:bCs/>
        </w:rPr>
        <w:t xml:space="preserve"> an online survey to collect information about: physical health and related risk factors (WHO STEPs); severity of common mental disorders (PHQ-9 and GAD-7); and health-related quality of life (EQ-5D-5L). Physical measurements were also taken.</w:t>
      </w:r>
    </w:p>
    <w:p w:rsidR="009470DE" w:rsidRPr="00F27725" w:rsidRDefault="009470DE" w:rsidP="009470DE">
      <w:pPr>
        <w:spacing w:line="240" w:lineRule="auto"/>
        <w:jc w:val="both"/>
        <w:rPr>
          <w:rFonts w:ascii="Arial" w:hAnsi="Arial" w:cs="Arial"/>
          <w:b/>
          <w:bCs/>
          <w:u w:val="single"/>
        </w:rPr>
      </w:pPr>
      <w:r w:rsidRPr="00F27725">
        <w:rPr>
          <w:rFonts w:ascii="Arial" w:hAnsi="Arial" w:cs="Arial"/>
          <w:b/>
          <w:bCs/>
          <w:u w:val="single"/>
        </w:rPr>
        <w:t>Outputs:</w:t>
      </w:r>
    </w:p>
    <w:p w:rsidR="009470DE" w:rsidRPr="00F27725" w:rsidRDefault="009470DE" w:rsidP="009470DE">
      <w:pPr>
        <w:pStyle w:val="ListParagraph"/>
        <w:numPr>
          <w:ilvl w:val="0"/>
          <w:numId w:val="21"/>
        </w:numPr>
        <w:spacing w:line="240" w:lineRule="auto"/>
        <w:rPr>
          <w:rFonts w:ascii="Arial" w:hAnsi="Arial" w:cs="Arial"/>
          <w:bCs/>
        </w:rPr>
      </w:pPr>
      <w:r>
        <w:rPr>
          <w:rFonts w:ascii="Arial" w:hAnsi="Arial" w:cs="Arial"/>
          <w:bCs/>
        </w:rPr>
        <w:t>The protocol of the study was</w:t>
      </w:r>
      <w:r w:rsidRPr="00F27725">
        <w:rPr>
          <w:rFonts w:ascii="Arial" w:hAnsi="Arial" w:cs="Arial"/>
          <w:bCs/>
        </w:rPr>
        <w:t xml:space="preserve"> published in BMJ open</w:t>
      </w:r>
      <w:r>
        <w:rPr>
          <w:rFonts w:ascii="Arial" w:hAnsi="Arial" w:cs="Arial"/>
          <w:bCs/>
        </w:rPr>
        <w:t xml:space="preserve"> in Oct 2020</w:t>
      </w:r>
      <w:r w:rsidRPr="00F27725">
        <w:rPr>
          <w:rFonts w:ascii="Arial" w:hAnsi="Arial" w:cs="Arial"/>
          <w:bCs/>
        </w:rPr>
        <w:t xml:space="preserve"> (</w:t>
      </w:r>
      <w:hyperlink r:id="rId31" w:history="1">
        <w:r w:rsidRPr="00F27725">
          <w:rPr>
            <w:rStyle w:val="Hyperlink"/>
            <w:rFonts w:ascii="Arial" w:hAnsi="Arial" w:cs="Arial"/>
            <w:bCs/>
          </w:rPr>
          <w:t>https://pubmed.ncbi.nlm.nih.gov/33040004/</w:t>
        </w:r>
      </w:hyperlink>
      <w:r w:rsidRPr="00F27725">
        <w:rPr>
          <w:rFonts w:ascii="Arial" w:hAnsi="Arial" w:cs="Arial"/>
          <w:bCs/>
        </w:rPr>
        <w:t xml:space="preserve">) </w:t>
      </w:r>
    </w:p>
    <w:p w:rsidR="009470DE" w:rsidRPr="005C5984" w:rsidRDefault="009470DE" w:rsidP="009470DE">
      <w:pPr>
        <w:pStyle w:val="ListParagraph"/>
        <w:spacing w:line="240" w:lineRule="auto"/>
        <w:jc w:val="both"/>
        <w:rPr>
          <w:rFonts w:ascii="Arial" w:hAnsi="Arial" w:cs="Arial"/>
          <w:bCs/>
        </w:rPr>
      </w:pPr>
    </w:p>
    <w:p w:rsidR="009470DE" w:rsidRPr="005C5984" w:rsidRDefault="009470DE" w:rsidP="009470DE">
      <w:pPr>
        <w:rPr>
          <w:rFonts w:ascii="Arial" w:hAnsi="Arial" w:cs="Arial"/>
          <w:b/>
          <w:bCs/>
          <w:u w:val="single"/>
        </w:rPr>
      </w:pPr>
      <w:r w:rsidRPr="005C5984">
        <w:rPr>
          <w:rFonts w:ascii="Arial" w:hAnsi="Arial" w:cs="Arial"/>
          <w:b/>
          <w:bCs/>
          <w:u w:val="single"/>
        </w:rPr>
        <w:t>Dissemination plan:</w:t>
      </w:r>
    </w:p>
    <w:p w:rsidR="009470DE" w:rsidRDefault="009470DE" w:rsidP="009470DE">
      <w:pPr>
        <w:rPr>
          <w:rFonts w:ascii="Arial" w:hAnsi="Arial" w:cs="Arial"/>
          <w:bCs/>
          <w:sz w:val="28"/>
          <w:szCs w:val="24"/>
        </w:rPr>
      </w:pPr>
      <w:r w:rsidRPr="005C5984">
        <w:rPr>
          <w:rFonts w:ascii="Arial" w:hAnsi="Arial" w:cs="Arial"/>
          <w:bCs/>
        </w:rPr>
        <w:t>We plan to publish 3 papers once recruitment and analysis is complete</w:t>
      </w:r>
      <w:r>
        <w:rPr>
          <w:rFonts w:ascii="Arial" w:hAnsi="Arial" w:cs="Arial"/>
          <w:bCs/>
          <w:sz w:val="28"/>
          <w:szCs w:val="24"/>
        </w:rPr>
        <w:br w:type="page"/>
      </w:r>
    </w:p>
    <w:p w:rsidR="009470DE" w:rsidRPr="00F27725" w:rsidRDefault="009470DE" w:rsidP="009470DE">
      <w:pPr>
        <w:pStyle w:val="ListParagraph"/>
        <w:jc w:val="both"/>
        <w:rPr>
          <w:rFonts w:ascii="Arial" w:hAnsi="Arial" w:cs="Arial"/>
          <w:bCs/>
          <w:sz w:val="28"/>
          <w:szCs w:val="24"/>
        </w:rPr>
      </w:pPr>
    </w:p>
    <w:p w:rsidR="009470DE" w:rsidRPr="00D20732" w:rsidRDefault="009470DE" w:rsidP="009470DE">
      <w:pPr>
        <w:pStyle w:val="ListParagraph"/>
        <w:numPr>
          <w:ilvl w:val="0"/>
          <w:numId w:val="38"/>
        </w:numPr>
        <w:spacing w:line="240" w:lineRule="auto"/>
        <w:rPr>
          <w:rFonts w:ascii="Arial" w:hAnsi="Arial" w:cs="Arial"/>
          <w:b/>
          <w:color w:val="2E74B5" w:themeColor="accent1" w:themeShade="BF"/>
          <w:sz w:val="24"/>
        </w:rPr>
      </w:pPr>
      <w:r w:rsidRPr="00D20732">
        <w:rPr>
          <w:rFonts w:ascii="Arial" w:hAnsi="Arial" w:cs="Arial"/>
          <w:b/>
          <w:color w:val="2E74B5" w:themeColor="accent1" w:themeShade="BF"/>
          <w:sz w:val="24"/>
        </w:rPr>
        <w:t>Investigating the Impact of COVID-19 and its Response on People with Severe Mental Illness in South Asia: (SMI COVID-19 Survey)</w:t>
      </w:r>
    </w:p>
    <w:p w:rsidR="009470DE" w:rsidRPr="00F27725" w:rsidRDefault="009470DE" w:rsidP="009470DE">
      <w:pPr>
        <w:spacing w:line="240" w:lineRule="auto"/>
        <w:jc w:val="both"/>
        <w:rPr>
          <w:rFonts w:ascii="Arial" w:hAnsi="Arial" w:cs="Arial"/>
        </w:rPr>
      </w:pPr>
      <w:r w:rsidRPr="00F27725">
        <w:rPr>
          <w:rFonts w:ascii="Arial" w:hAnsi="Arial" w:cs="Arial"/>
        </w:rPr>
        <w:t>The aim of this study is to investigate the impact of the COVID-19 pandemic and its response (e.g. health promotion messaging, lockdown and social distancing) on mental illness, well-being, health risk behaviors, socioeconomic parameters, quality of life and use of healthcare for people with SMI, and to compare findings with people without SMI.</w:t>
      </w:r>
    </w:p>
    <w:p w:rsidR="009470DE" w:rsidRPr="00F27725" w:rsidRDefault="009470DE" w:rsidP="009470DE">
      <w:pPr>
        <w:spacing w:line="240" w:lineRule="auto"/>
        <w:rPr>
          <w:rFonts w:ascii="Arial" w:hAnsi="Arial" w:cs="Arial"/>
          <w:b/>
          <w:u w:val="single"/>
        </w:rPr>
      </w:pPr>
      <w:r w:rsidRPr="00F27725">
        <w:rPr>
          <w:rFonts w:ascii="Arial" w:hAnsi="Arial" w:cs="Arial"/>
          <w:b/>
          <w:u w:val="single"/>
        </w:rPr>
        <w:t>Investigators and sites:</w:t>
      </w:r>
    </w:p>
    <w:p w:rsidR="009470DE" w:rsidRPr="00F27725" w:rsidRDefault="009470DE" w:rsidP="009470DE">
      <w:pPr>
        <w:pStyle w:val="ListParagraph"/>
        <w:numPr>
          <w:ilvl w:val="0"/>
          <w:numId w:val="6"/>
        </w:numPr>
        <w:spacing w:line="240" w:lineRule="auto"/>
        <w:jc w:val="both"/>
        <w:rPr>
          <w:rFonts w:ascii="Arial" w:hAnsi="Arial" w:cs="Arial"/>
          <w:bCs/>
        </w:rPr>
      </w:pPr>
      <w:r w:rsidRPr="00F27725">
        <w:rPr>
          <w:rFonts w:ascii="Arial" w:hAnsi="Arial" w:cs="Arial"/>
          <w:b/>
          <w:bCs/>
        </w:rPr>
        <w:t>UK, University of York:</w:t>
      </w:r>
      <w:r w:rsidRPr="00F27725">
        <w:rPr>
          <w:rFonts w:ascii="Arial" w:hAnsi="Arial" w:cs="Arial"/>
          <w:bCs/>
        </w:rPr>
        <w:t xml:space="preserve"> </w:t>
      </w:r>
      <w:r w:rsidRPr="00F27725">
        <w:rPr>
          <w:rFonts w:ascii="Arial" w:hAnsi="Arial" w:cs="Arial"/>
        </w:rPr>
        <w:t xml:space="preserve">Prof </w:t>
      </w:r>
      <w:r w:rsidRPr="00F27725">
        <w:rPr>
          <w:rFonts w:ascii="Arial" w:hAnsi="Arial" w:cs="Arial"/>
          <w:color w:val="000000"/>
        </w:rPr>
        <w:t>Dr. Najma Siddiqi is the Principal investigators from University of York Prof. Kamran Siddiqi</w:t>
      </w:r>
      <w:r w:rsidRPr="00F27725">
        <w:rPr>
          <w:rFonts w:ascii="Arial" w:hAnsi="Arial" w:cs="Arial"/>
        </w:rPr>
        <w:t xml:space="preserve">, </w:t>
      </w:r>
      <w:r w:rsidRPr="00F27725">
        <w:rPr>
          <w:rFonts w:ascii="Arial" w:hAnsi="Arial" w:cs="Arial"/>
          <w:color w:val="000000"/>
        </w:rPr>
        <w:t>Prof. Catherine Hewitt are co investigators and</w:t>
      </w:r>
      <w:r w:rsidRPr="00F27725">
        <w:rPr>
          <w:rFonts w:ascii="Arial" w:hAnsi="Arial" w:cs="Arial"/>
        </w:rPr>
        <w:t xml:space="preserve"> </w:t>
      </w:r>
      <w:r w:rsidRPr="00F27725">
        <w:rPr>
          <w:rFonts w:ascii="Arial" w:hAnsi="Arial" w:cs="Arial"/>
          <w:color w:val="000000"/>
        </w:rPr>
        <w:t>Dr. Gerardo Zavala is study lead.</w:t>
      </w:r>
    </w:p>
    <w:p w:rsidR="009470DE" w:rsidRPr="00F27725" w:rsidRDefault="009470DE" w:rsidP="009470DE">
      <w:pPr>
        <w:pStyle w:val="ListParagraph"/>
        <w:numPr>
          <w:ilvl w:val="0"/>
          <w:numId w:val="6"/>
        </w:numPr>
        <w:spacing w:line="240" w:lineRule="auto"/>
        <w:jc w:val="both"/>
        <w:rPr>
          <w:rFonts w:ascii="Arial" w:hAnsi="Arial" w:cs="Arial"/>
          <w:bCs/>
        </w:rPr>
      </w:pPr>
      <w:r w:rsidRPr="00F27725">
        <w:rPr>
          <w:rFonts w:ascii="Arial" w:hAnsi="Arial" w:cs="Arial"/>
          <w:b/>
          <w:color w:val="000000"/>
        </w:rPr>
        <w:t>Pakistan, IOP:</w:t>
      </w:r>
      <w:r w:rsidRPr="00F27725">
        <w:rPr>
          <w:rFonts w:ascii="Arial" w:hAnsi="Arial" w:cs="Arial"/>
          <w:color w:val="000000"/>
        </w:rPr>
        <w:t xml:space="preserve"> Prof. Asad Nizami is the principal investigator and Dr. Faiza Aslam is co-investigator and Ms Humaira Khalid is the study lead. </w:t>
      </w:r>
    </w:p>
    <w:p w:rsidR="009470DE" w:rsidRPr="00F27725" w:rsidRDefault="009470DE" w:rsidP="009470DE">
      <w:pPr>
        <w:pStyle w:val="ListParagraph"/>
        <w:numPr>
          <w:ilvl w:val="0"/>
          <w:numId w:val="6"/>
        </w:numPr>
        <w:spacing w:line="240" w:lineRule="auto"/>
        <w:jc w:val="both"/>
        <w:rPr>
          <w:rFonts w:ascii="Arial" w:hAnsi="Arial" w:cs="Arial"/>
          <w:bCs/>
        </w:rPr>
      </w:pPr>
      <w:r w:rsidRPr="00F27725">
        <w:rPr>
          <w:rFonts w:ascii="Arial" w:hAnsi="Arial" w:cs="Arial"/>
          <w:b/>
          <w:bCs/>
        </w:rPr>
        <w:t>Bangladesh:</w:t>
      </w:r>
      <w:r w:rsidRPr="00F27725">
        <w:rPr>
          <w:rFonts w:ascii="Arial" w:hAnsi="Arial" w:cs="Arial"/>
          <w:bCs/>
        </w:rPr>
        <w:t xml:space="preserve"> </w:t>
      </w:r>
      <w:r w:rsidRPr="00F27725">
        <w:rPr>
          <w:rFonts w:ascii="Arial" w:hAnsi="Arial" w:cs="Arial"/>
          <w:color w:val="000000"/>
        </w:rPr>
        <w:t>Prof. Rumana Huque as a principal investigator and</w:t>
      </w:r>
      <w:r w:rsidRPr="00F27725">
        <w:rPr>
          <w:rFonts w:ascii="Arial" w:hAnsi="Arial" w:cs="Arial"/>
        </w:rPr>
        <w:t xml:space="preserve"> </w:t>
      </w:r>
      <w:r w:rsidRPr="00F27725">
        <w:rPr>
          <w:rFonts w:ascii="Arial" w:hAnsi="Arial" w:cs="Arial"/>
          <w:color w:val="000000"/>
        </w:rPr>
        <w:t>Mr. Asiful Haidar as a study lead from Bangladesh</w:t>
      </w:r>
    </w:p>
    <w:p w:rsidR="009470DE" w:rsidRPr="00F27725" w:rsidRDefault="009470DE" w:rsidP="009470DE">
      <w:pPr>
        <w:pStyle w:val="ListParagraph"/>
        <w:numPr>
          <w:ilvl w:val="0"/>
          <w:numId w:val="6"/>
        </w:numPr>
        <w:spacing w:line="240" w:lineRule="auto"/>
        <w:jc w:val="both"/>
        <w:rPr>
          <w:rFonts w:ascii="Arial" w:hAnsi="Arial" w:cs="Arial"/>
          <w:bCs/>
        </w:rPr>
      </w:pPr>
      <w:r w:rsidRPr="00F27725">
        <w:rPr>
          <w:rFonts w:ascii="Arial" w:hAnsi="Arial" w:cs="Arial"/>
          <w:b/>
          <w:color w:val="000000"/>
        </w:rPr>
        <w:t>India:</w:t>
      </w:r>
      <w:r w:rsidRPr="00F27725">
        <w:rPr>
          <w:rFonts w:ascii="Arial" w:hAnsi="Arial" w:cs="Arial"/>
          <w:color w:val="000000"/>
        </w:rPr>
        <w:t xml:space="preserve"> Prof. Pratima Murthy is principal investigators and Prof. Santosh Kumar Chaturvedi</w:t>
      </w:r>
      <w:r w:rsidRPr="00F27725">
        <w:rPr>
          <w:rFonts w:ascii="Arial" w:hAnsi="Arial" w:cs="Arial"/>
        </w:rPr>
        <w:t xml:space="preserve"> </w:t>
      </w:r>
      <w:r w:rsidRPr="00F27725">
        <w:rPr>
          <w:rFonts w:ascii="Arial" w:hAnsi="Arial" w:cs="Arial"/>
          <w:color w:val="000000"/>
        </w:rPr>
        <w:t>Dr. Krishna Prasad are  co investigators and Dr. Sukanya Rajan</w:t>
      </w:r>
      <w:r w:rsidRPr="00F27725">
        <w:rPr>
          <w:rFonts w:ascii="Arial" w:hAnsi="Arial" w:cs="Arial"/>
        </w:rPr>
        <w:t xml:space="preserve"> </w:t>
      </w:r>
      <w:r w:rsidRPr="00F27725">
        <w:rPr>
          <w:rFonts w:ascii="Arial" w:hAnsi="Arial" w:cs="Arial"/>
          <w:color w:val="000000"/>
        </w:rPr>
        <w:t xml:space="preserve"> is study lead</w:t>
      </w:r>
    </w:p>
    <w:p w:rsidR="009470DE" w:rsidRPr="00F27725" w:rsidRDefault="009470DE" w:rsidP="009470DE">
      <w:pPr>
        <w:spacing w:line="240" w:lineRule="auto"/>
        <w:rPr>
          <w:rFonts w:ascii="Arial" w:hAnsi="Arial" w:cs="Arial"/>
          <w:b/>
          <w:u w:val="single"/>
        </w:rPr>
      </w:pPr>
      <w:r>
        <w:rPr>
          <w:rFonts w:ascii="Arial" w:hAnsi="Arial" w:cs="Arial"/>
          <w:b/>
          <w:u w:val="single"/>
        </w:rPr>
        <w:t>Ethical approval</w:t>
      </w:r>
      <w:r w:rsidRPr="00F27725">
        <w:rPr>
          <w:rFonts w:ascii="Arial" w:hAnsi="Arial" w:cs="Arial"/>
          <w:b/>
          <w:u w:val="single"/>
        </w:rPr>
        <w:t>:</w:t>
      </w:r>
    </w:p>
    <w:p w:rsidR="009470DE" w:rsidRPr="00F27725" w:rsidRDefault="009470DE" w:rsidP="009470DE">
      <w:pPr>
        <w:spacing w:line="240" w:lineRule="auto"/>
        <w:rPr>
          <w:rFonts w:ascii="Arial" w:hAnsi="Arial" w:cs="Arial"/>
        </w:rPr>
      </w:pPr>
      <w:r>
        <w:rPr>
          <w:rFonts w:ascii="Arial" w:hAnsi="Arial" w:cs="Arial"/>
        </w:rPr>
        <w:t>I</w:t>
      </w:r>
      <w:r w:rsidRPr="00F27725">
        <w:rPr>
          <w:rFonts w:ascii="Arial" w:hAnsi="Arial" w:cs="Arial"/>
        </w:rPr>
        <w:t xml:space="preserve">n Pakistan, the study received approval from NBC on 22nd April 2020 </w:t>
      </w:r>
      <w:r w:rsidRPr="00F27725">
        <w:rPr>
          <w:rFonts w:ascii="Arial" w:hAnsi="Arial" w:cs="Arial"/>
          <w:b/>
          <w:color w:val="222222"/>
          <w:shd w:val="clear" w:color="auto" w:fill="FFFFFF"/>
        </w:rPr>
        <w:t>(Ref: No.4-87/NBC-480-COVID19-10/20/)</w:t>
      </w:r>
    </w:p>
    <w:p w:rsidR="009470DE" w:rsidRPr="00F27725" w:rsidRDefault="009470DE" w:rsidP="009470DE">
      <w:pPr>
        <w:spacing w:line="240" w:lineRule="auto"/>
        <w:jc w:val="both"/>
        <w:rPr>
          <w:rFonts w:ascii="Arial" w:hAnsi="Arial" w:cs="Arial"/>
          <w:b/>
          <w:u w:val="single"/>
        </w:rPr>
      </w:pPr>
      <w:r w:rsidRPr="00F27725">
        <w:rPr>
          <w:rFonts w:ascii="Arial" w:hAnsi="Arial" w:cs="Arial"/>
          <w:b/>
          <w:u w:val="single"/>
        </w:rPr>
        <w:t>Timeframe:</w:t>
      </w:r>
    </w:p>
    <w:p w:rsidR="009470DE" w:rsidRPr="00F27725" w:rsidRDefault="009470DE" w:rsidP="009470DE">
      <w:pPr>
        <w:spacing w:line="240" w:lineRule="auto"/>
        <w:jc w:val="both"/>
        <w:rPr>
          <w:rFonts w:ascii="Arial" w:hAnsi="Arial" w:cs="Arial"/>
        </w:rPr>
      </w:pPr>
      <w:r w:rsidRPr="00F27725">
        <w:rPr>
          <w:rFonts w:ascii="Arial" w:hAnsi="Arial" w:cs="Arial"/>
          <w:color w:val="222222"/>
          <w:shd w:val="clear" w:color="auto" w:fill="FFFFFF"/>
        </w:rPr>
        <w:t xml:space="preserve">The study commenced on 16 May, 2020. </w:t>
      </w:r>
      <w:r w:rsidRPr="00F27725">
        <w:rPr>
          <w:rFonts w:ascii="Arial" w:hAnsi="Arial" w:cs="Arial"/>
          <w:color w:val="000000"/>
        </w:rPr>
        <w:t>Research Assistants obtained verbal consent and administered the survey by telephone and recorded responses directly into Qualtrics</w:t>
      </w:r>
      <w:r>
        <w:rPr>
          <w:rFonts w:ascii="Arial" w:hAnsi="Arial" w:cs="Arial"/>
          <w:color w:val="000000"/>
        </w:rPr>
        <w:t xml:space="preserve"> software</w:t>
      </w:r>
      <w:r w:rsidRPr="00F27725">
        <w:rPr>
          <w:rFonts w:ascii="Arial" w:hAnsi="Arial" w:cs="Arial"/>
          <w:color w:val="000000"/>
        </w:rPr>
        <w:t xml:space="preserve"> using tablets.  In wave 1 we collected data from 454 particip</w:t>
      </w:r>
      <w:r>
        <w:rPr>
          <w:rFonts w:ascii="Arial" w:hAnsi="Arial" w:cs="Arial"/>
          <w:color w:val="000000"/>
        </w:rPr>
        <w:t>ants</w:t>
      </w:r>
      <w:r w:rsidRPr="00F27725">
        <w:rPr>
          <w:rFonts w:ascii="Arial" w:hAnsi="Arial" w:cs="Arial"/>
          <w:color w:val="000000"/>
        </w:rPr>
        <w:t>; in wave 2 we did follow up of</w:t>
      </w:r>
      <w:r>
        <w:rPr>
          <w:rFonts w:ascii="Arial" w:hAnsi="Arial" w:cs="Arial"/>
          <w:color w:val="000000"/>
        </w:rPr>
        <w:t xml:space="preserve"> 642 participants and in</w:t>
      </w:r>
      <w:r w:rsidRPr="00F27725">
        <w:rPr>
          <w:rFonts w:ascii="Arial" w:hAnsi="Arial" w:cs="Arial"/>
          <w:color w:val="000000"/>
        </w:rPr>
        <w:t xml:space="preserve"> wave t</w:t>
      </w:r>
      <w:r>
        <w:rPr>
          <w:rFonts w:ascii="Arial" w:hAnsi="Arial" w:cs="Arial"/>
          <w:color w:val="000000"/>
        </w:rPr>
        <w:t>hree, 706 participants were</w:t>
      </w:r>
      <w:r w:rsidRPr="00F27725">
        <w:rPr>
          <w:rFonts w:ascii="Arial" w:hAnsi="Arial" w:cs="Arial"/>
          <w:color w:val="000000"/>
        </w:rPr>
        <w:t xml:space="preserve"> interviewed.</w:t>
      </w:r>
      <w:r>
        <w:rPr>
          <w:rFonts w:ascii="Arial" w:hAnsi="Arial" w:cs="Arial"/>
          <w:color w:val="000000"/>
        </w:rPr>
        <w:t xml:space="preserve"> Currently data analysis and write-up of paper is underway</w:t>
      </w:r>
    </w:p>
    <w:p w:rsidR="009470DE" w:rsidRPr="00F27725" w:rsidRDefault="009470DE" w:rsidP="009470DE">
      <w:pPr>
        <w:spacing w:line="240" w:lineRule="auto"/>
        <w:rPr>
          <w:rFonts w:ascii="Arial" w:hAnsi="Arial" w:cs="Arial"/>
          <w:b/>
          <w:u w:val="single"/>
        </w:rPr>
      </w:pPr>
      <w:r w:rsidRPr="00F27725">
        <w:rPr>
          <w:rFonts w:ascii="Arial" w:hAnsi="Arial" w:cs="Arial"/>
          <w:b/>
          <w:u w:val="single"/>
        </w:rPr>
        <w:t>Methodology:</w:t>
      </w:r>
    </w:p>
    <w:p w:rsidR="009470DE" w:rsidRPr="00B44BFE" w:rsidRDefault="009470DE" w:rsidP="009470DE">
      <w:pPr>
        <w:spacing w:line="240" w:lineRule="auto"/>
        <w:jc w:val="both"/>
        <w:rPr>
          <w:rFonts w:ascii="Arial" w:hAnsi="Arial" w:cs="Arial"/>
        </w:rPr>
      </w:pPr>
      <w:r w:rsidRPr="00F27725">
        <w:rPr>
          <w:rFonts w:ascii="Arial" w:hAnsi="Arial" w:cs="Arial"/>
        </w:rPr>
        <w:t>This is a longitudinal cohort study, with regular follow up, to explore changes since the pandemic outbreak. We provisionally planned three follow-ups at approximately 2 monthly intervals, with each wave completed during a 3-weeks window. Consenting adults are aged 18 years and above with severe mental illness.</w:t>
      </w:r>
    </w:p>
    <w:p w:rsidR="009470DE" w:rsidRPr="002C39C1" w:rsidRDefault="009470DE" w:rsidP="009470DE">
      <w:pPr>
        <w:spacing w:line="240" w:lineRule="auto"/>
        <w:jc w:val="both"/>
        <w:rPr>
          <w:rFonts w:ascii="Arial" w:hAnsi="Arial" w:cs="Arial"/>
          <w:b/>
          <w:u w:val="single"/>
        </w:rPr>
      </w:pPr>
      <w:r w:rsidRPr="002C39C1">
        <w:rPr>
          <w:rFonts w:ascii="Arial" w:hAnsi="Arial" w:cs="Arial"/>
          <w:b/>
          <w:u w:val="single"/>
        </w:rPr>
        <w:t>Dissemination plan:</w:t>
      </w:r>
    </w:p>
    <w:p w:rsidR="009470DE" w:rsidRPr="00F27725" w:rsidRDefault="009470DE" w:rsidP="009470DE">
      <w:pPr>
        <w:pStyle w:val="ListParagraph"/>
        <w:numPr>
          <w:ilvl w:val="0"/>
          <w:numId w:val="7"/>
        </w:numPr>
        <w:spacing w:line="240" w:lineRule="auto"/>
        <w:jc w:val="both"/>
        <w:rPr>
          <w:rFonts w:ascii="Arial" w:hAnsi="Arial" w:cs="Arial"/>
        </w:rPr>
      </w:pPr>
      <w:r w:rsidRPr="00F27725">
        <w:rPr>
          <w:rFonts w:ascii="Arial" w:hAnsi="Arial" w:cs="Arial"/>
        </w:rPr>
        <w:t>We will prepare summaries and policy briefs soon, and share these with stakeholders</w:t>
      </w:r>
    </w:p>
    <w:p w:rsidR="009470DE" w:rsidRPr="00F27725" w:rsidRDefault="009470DE" w:rsidP="009470DE">
      <w:pPr>
        <w:pStyle w:val="ListParagraph"/>
        <w:numPr>
          <w:ilvl w:val="0"/>
          <w:numId w:val="7"/>
        </w:numPr>
        <w:spacing w:line="240" w:lineRule="auto"/>
        <w:jc w:val="both"/>
        <w:rPr>
          <w:rFonts w:ascii="Arial" w:hAnsi="Arial" w:cs="Arial"/>
        </w:rPr>
      </w:pPr>
      <w:r w:rsidRPr="00F27725">
        <w:rPr>
          <w:rFonts w:ascii="Arial" w:hAnsi="Arial" w:cs="Arial"/>
        </w:rPr>
        <w:t xml:space="preserve">Lay summaries will also be prepared and disseminated via channels such as press releases and websites. </w:t>
      </w:r>
    </w:p>
    <w:p w:rsidR="009470DE" w:rsidRPr="00F27725" w:rsidRDefault="009470DE" w:rsidP="009470DE">
      <w:pPr>
        <w:rPr>
          <w:rFonts w:ascii="Arial" w:hAnsi="Arial" w:cs="Arial"/>
        </w:rPr>
      </w:pPr>
      <w:r w:rsidRPr="00F27725">
        <w:rPr>
          <w:rFonts w:ascii="Arial" w:hAnsi="Arial" w:cs="Arial"/>
        </w:rPr>
        <w:br w:type="page"/>
      </w:r>
    </w:p>
    <w:p w:rsidR="009470DE" w:rsidRPr="00F27725" w:rsidRDefault="009470DE" w:rsidP="009470DE">
      <w:pPr>
        <w:pStyle w:val="ListParagraph"/>
        <w:spacing w:line="240" w:lineRule="auto"/>
        <w:jc w:val="both"/>
        <w:rPr>
          <w:rFonts w:ascii="Arial" w:hAnsi="Arial" w:cs="Arial"/>
        </w:rPr>
      </w:pPr>
    </w:p>
    <w:p w:rsidR="009470DE" w:rsidRPr="00D20732" w:rsidRDefault="009470DE" w:rsidP="009470DE">
      <w:pPr>
        <w:pStyle w:val="ListParagraph"/>
        <w:numPr>
          <w:ilvl w:val="0"/>
          <w:numId w:val="38"/>
        </w:numPr>
        <w:spacing w:line="240" w:lineRule="auto"/>
        <w:rPr>
          <w:rFonts w:ascii="Arial" w:hAnsi="Arial" w:cs="Arial"/>
          <w:b/>
          <w:color w:val="2E74B5" w:themeColor="accent1" w:themeShade="BF"/>
          <w:sz w:val="24"/>
        </w:rPr>
      </w:pPr>
      <w:r w:rsidRPr="00D20732">
        <w:rPr>
          <w:rFonts w:ascii="Arial" w:hAnsi="Arial" w:cs="Arial"/>
          <w:b/>
          <w:color w:val="2E74B5" w:themeColor="accent1" w:themeShade="BF"/>
          <w:sz w:val="24"/>
          <w:lang w:val="en-GB"/>
        </w:rPr>
        <w:t xml:space="preserve">IMPACT </w:t>
      </w:r>
      <w:r w:rsidRPr="00D20732">
        <w:rPr>
          <w:rFonts w:ascii="Arial" w:hAnsi="Arial" w:cs="Arial"/>
          <w:b/>
          <w:color w:val="2E74B5" w:themeColor="accent1" w:themeShade="BF"/>
          <w:sz w:val="24"/>
          <w:u w:val="single"/>
          <w:lang w:val="en-GB"/>
        </w:rPr>
        <w:t>s</w:t>
      </w:r>
      <w:r w:rsidRPr="00D20732">
        <w:rPr>
          <w:rFonts w:ascii="Arial" w:hAnsi="Arial" w:cs="Arial"/>
          <w:b/>
          <w:color w:val="2E74B5" w:themeColor="accent1" w:themeShade="BF"/>
          <w:sz w:val="24"/>
          <w:lang w:val="en-GB"/>
        </w:rPr>
        <w:t xml:space="preserve">moking cessation </w:t>
      </w:r>
      <w:r w:rsidRPr="00D20732">
        <w:rPr>
          <w:rFonts w:ascii="Arial" w:hAnsi="Arial" w:cs="Arial"/>
          <w:b/>
          <w:color w:val="2E74B5" w:themeColor="accent1" w:themeShade="BF"/>
          <w:sz w:val="24"/>
          <w:u w:val="single"/>
          <w:lang w:val="en-GB"/>
        </w:rPr>
        <w:t>s</w:t>
      </w:r>
      <w:r w:rsidRPr="00D20732">
        <w:rPr>
          <w:rFonts w:ascii="Arial" w:hAnsi="Arial" w:cs="Arial"/>
          <w:b/>
          <w:color w:val="2E74B5" w:themeColor="accent1" w:themeShade="BF"/>
          <w:sz w:val="24"/>
          <w:lang w:val="en-GB"/>
        </w:rPr>
        <w:t xml:space="preserve">upport for people with </w:t>
      </w:r>
      <w:r w:rsidRPr="00D20732">
        <w:rPr>
          <w:rFonts w:ascii="Arial" w:hAnsi="Arial" w:cs="Arial"/>
          <w:b/>
          <w:color w:val="2E74B5" w:themeColor="accent1" w:themeShade="BF"/>
          <w:sz w:val="24"/>
          <w:u w:val="single"/>
          <w:lang w:val="en-GB"/>
        </w:rPr>
        <w:t>s</w:t>
      </w:r>
      <w:r w:rsidRPr="00D20732">
        <w:rPr>
          <w:rFonts w:ascii="Arial" w:hAnsi="Arial" w:cs="Arial"/>
          <w:b/>
          <w:color w:val="2E74B5" w:themeColor="accent1" w:themeShade="BF"/>
          <w:sz w:val="24"/>
          <w:lang w:val="en-GB"/>
        </w:rPr>
        <w:t xml:space="preserve">evere mental illness in </w:t>
      </w:r>
      <w:r w:rsidRPr="00D20732">
        <w:rPr>
          <w:rFonts w:ascii="Arial" w:hAnsi="Arial" w:cs="Arial"/>
          <w:b/>
          <w:color w:val="2E74B5" w:themeColor="accent1" w:themeShade="BF"/>
          <w:sz w:val="24"/>
          <w:u w:val="single"/>
          <w:lang w:val="en-GB"/>
        </w:rPr>
        <w:t>S</w:t>
      </w:r>
      <w:r w:rsidRPr="00D20732">
        <w:rPr>
          <w:rFonts w:ascii="Arial" w:hAnsi="Arial" w:cs="Arial"/>
          <w:b/>
          <w:color w:val="2E74B5" w:themeColor="accent1" w:themeShade="BF"/>
          <w:sz w:val="24"/>
          <w:lang w:val="en-GB"/>
        </w:rPr>
        <w:t>outh Asia (IMPACT 4S):</w:t>
      </w:r>
    </w:p>
    <w:p w:rsidR="009470DE" w:rsidRPr="00F27725" w:rsidRDefault="009470DE" w:rsidP="009470DE">
      <w:pPr>
        <w:spacing w:line="240" w:lineRule="auto"/>
        <w:jc w:val="both"/>
        <w:rPr>
          <w:rFonts w:ascii="Arial" w:hAnsi="Arial" w:cs="Arial"/>
        </w:rPr>
      </w:pPr>
      <w:r w:rsidRPr="00F27725">
        <w:rPr>
          <w:rFonts w:ascii="Arial" w:hAnsi="Arial" w:cs="Arial"/>
          <w:lang w:val="en-GB"/>
        </w:rPr>
        <w:t xml:space="preserve">The aim of the study is </w:t>
      </w:r>
      <w:r w:rsidRPr="00F27725">
        <w:rPr>
          <w:rFonts w:ascii="Arial" w:hAnsi="Arial" w:cs="Arial"/>
        </w:rPr>
        <w:t>to adapt an evidence based, combined behavioral and pharmacological support intervention for smoking cessation among people with severe mental illness; and test the feasibility and acceptability of delivering and evaluating it in India and Pakistan</w:t>
      </w:r>
    </w:p>
    <w:p w:rsidR="009470DE" w:rsidRPr="00F27725" w:rsidRDefault="009470DE" w:rsidP="009470DE">
      <w:pPr>
        <w:spacing w:line="240" w:lineRule="auto"/>
        <w:rPr>
          <w:rFonts w:ascii="Arial" w:hAnsi="Arial" w:cs="Arial"/>
          <w:b/>
          <w:u w:val="single"/>
        </w:rPr>
      </w:pPr>
      <w:r w:rsidRPr="00F27725">
        <w:rPr>
          <w:rFonts w:ascii="Arial" w:hAnsi="Arial" w:cs="Arial"/>
          <w:b/>
          <w:u w:val="single"/>
        </w:rPr>
        <w:t>Investigators and sites:</w:t>
      </w:r>
    </w:p>
    <w:p w:rsidR="009470DE" w:rsidRPr="00F27725" w:rsidRDefault="009470DE" w:rsidP="009470DE">
      <w:pPr>
        <w:pStyle w:val="ListParagraph"/>
        <w:numPr>
          <w:ilvl w:val="0"/>
          <w:numId w:val="10"/>
        </w:numPr>
        <w:spacing w:line="240" w:lineRule="auto"/>
        <w:rPr>
          <w:rFonts w:ascii="Arial" w:hAnsi="Arial" w:cs="Arial"/>
        </w:rPr>
      </w:pPr>
      <w:r w:rsidRPr="00F27725">
        <w:rPr>
          <w:rFonts w:ascii="Arial" w:hAnsi="Arial" w:cs="Arial"/>
          <w:b/>
        </w:rPr>
        <w:t>Pakistan:</w:t>
      </w:r>
      <w:r w:rsidRPr="00F27725">
        <w:rPr>
          <w:rFonts w:ascii="Arial" w:hAnsi="Arial" w:cs="Arial"/>
        </w:rPr>
        <w:t xml:space="preserve"> </w:t>
      </w:r>
      <w:r>
        <w:rPr>
          <w:rFonts w:ascii="Arial" w:hAnsi="Arial" w:cs="Arial"/>
        </w:rPr>
        <w:t xml:space="preserve">At IOP, </w:t>
      </w:r>
      <w:r w:rsidRPr="00F27725">
        <w:rPr>
          <w:rFonts w:ascii="Arial" w:hAnsi="Arial" w:cs="Arial"/>
        </w:rPr>
        <w:t xml:space="preserve">Prof </w:t>
      </w:r>
      <w:r>
        <w:rPr>
          <w:rFonts w:ascii="Arial" w:hAnsi="Arial" w:cs="Arial"/>
        </w:rPr>
        <w:t>Dr Asad Tamizuddin Nizami is the principal investigator. Dr Faiza Aslam is research fellow and program manager, Mr. Baha ul Haq is responsible for process evaluation</w:t>
      </w:r>
    </w:p>
    <w:p w:rsidR="009470DE" w:rsidRPr="00F27725" w:rsidRDefault="009470DE" w:rsidP="009470DE">
      <w:pPr>
        <w:pStyle w:val="ListParagraph"/>
        <w:numPr>
          <w:ilvl w:val="0"/>
          <w:numId w:val="10"/>
        </w:numPr>
        <w:spacing w:line="240" w:lineRule="auto"/>
        <w:rPr>
          <w:rFonts w:ascii="Arial" w:hAnsi="Arial" w:cs="Arial"/>
        </w:rPr>
      </w:pPr>
      <w:r w:rsidRPr="00F27725">
        <w:rPr>
          <w:rFonts w:ascii="Arial" w:hAnsi="Arial" w:cs="Arial"/>
          <w:b/>
        </w:rPr>
        <w:t>India:</w:t>
      </w:r>
      <w:r w:rsidRPr="00F27725">
        <w:rPr>
          <w:rFonts w:ascii="Arial" w:hAnsi="Arial" w:cs="Arial"/>
        </w:rPr>
        <w:t xml:space="preserve"> Prof Pratima Murthy</w:t>
      </w:r>
      <w:r>
        <w:rPr>
          <w:rFonts w:ascii="Arial" w:hAnsi="Arial" w:cs="Arial"/>
        </w:rPr>
        <w:t xml:space="preserve"> is principal investigator.</w:t>
      </w:r>
    </w:p>
    <w:p w:rsidR="009470DE" w:rsidRPr="00F27725" w:rsidRDefault="009470DE" w:rsidP="009470DE">
      <w:pPr>
        <w:pStyle w:val="ListParagraph"/>
        <w:numPr>
          <w:ilvl w:val="0"/>
          <w:numId w:val="10"/>
        </w:numPr>
        <w:spacing w:line="240" w:lineRule="auto"/>
        <w:rPr>
          <w:rFonts w:ascii="Arial" w:hAnsi="Arial" w:cs="Arial"/>
        </w:rPr>
      </w:pPr>
      <w:r w:rsidRPr="00F27725">
        <w:rPr>
          <w:rFonts w:ascii="Arial" w:hAnsi="Arial" w:cs="Arial"/>
          <w:b/>
        </w:rPr>
        <w:t>UK:</w:t>
      </w:r>
      <w:r>
        <w:rPr>
          <w:rFonts w:ascii="Arial" w:hAnsi="Arial" w:cs="Arial"/>
        </w:rPr>
        <w:t xml:space="preserve"> </w:t>
      </w:r>
      <w:r w:rsidRPr="00F27725">
        <w:rPr>
          <w:rFonts w:ascii="Arial" w:hAnsi="Arial" w:cs="Arial"/>
        </w:rPr>
        <w:t>Professor Simon Gilbody</w:t>
      </w:r>
      <w:r>
        <w:rPr>
          <w:rFonts w:ascii="Arial" w:hAnsi="Arial" w:cs="Arial"/>
        </w:rPr>
        <w:t xml:space="preserve"> is the principal investigator</w:t>
      </w:r>
      <w:r w:rsidRPr="00F27725">
        <w:rPr>
          <w:rFonts w:ascii="Arial" w:hAnsi="Arial" w:cs="Arial"/>
        </w:rPr>
        <w:t xml:space="preserve"> at University of York</w:t>
      </w:r>
    </w:p>
    <w:p w:rsidR="009470DE" w:rsidRPr="00F27725" w:rsidRDefault="009470DE" w:rsidP="009470DE">
      <w:pPr>
        <w:spacing w:line="240" w:lineRule="auto"/>
        <w:rPr>
          <w:rFonts w:ascii="Arial" w:hAnsi="Arial" w:cs="Arial"/>
          <w:b/>
          <w:u w:val="single"/>
        </w:rPr>
      </w:pPr>
      <w:r w:rsidRPr="00F27725">
        <w:rPr>
          <w:rFonts w:ascii="Arial" w:hAnsi="Arial" w:cs="Arial"/>
          <w:b/>
          <w:u w:val="single"/>
        </w:rPr>
        <w:t>Ethical Approvals:</w:t>
      </w:r>
    </w:p>
    <w:p w:rsidR="009470DE" w:rsidRPr="00F27725" w:rsidRDefault="009470DE" w:rsidP="009470DE">
      <w:pPr>
        <w:spacing w:line="240" w:lineRule="auto"/>
        <w:rPr>
          <w:rFonts w:ascii="Arial" w:hAnsi="Arial" w:cs="Arial"/>
        </w:rPr>
      </w:pPr>
      <w:r w:rsidRPr="00F27725">
        <w:rPr>
          <w:rFonts w:ascii="Arial" w:hAnsi="Arial" w:cs="Arial"/>
        </w:rPr>
        <w:t>Ethical approvals were obtained in Pakistan from NBC (</w:t>
      </w:r>
      <w:r w:rsidRPr="00F27725">
        <w:rPr>
          <w:rFonts w:ascii="Arial" w:hAnsi="Arial" w:cs="Arial"/>
          <w:b/>
          <w:bCs/>
        </w:rPr>
        <w:t>NBC Ref No.</w:t>
      </w:r>
      <w:r w:rsidRPr="00F27725">
        <w:rPr>
          <w:rFonts w:ascii="Arial" w:hAnsi="Arial" w:cs="Arial"/>
        </w:rPr>
        <w:t xml:space="preserve">  4-87/NBC-434/21/23), as well as from IRF at RMU</w:t>
      </w:r>
      <w:r w:rsidRPr="00F27725">
        <w:rPr>
          <w:rFonts w:ascii="Arial" w:hAnsi="Arial" w:cs="Arial"/>
          <w:b/>
          <w:bCs/>
        </w:rPr>
        <w:t xml:space="preserve"> (IRF Ref. No. </w:t>
      </w:r>
      <w:r w:rsidRPr="00F27725">
        <w:rPr>
          <w:rFonts w:ascii="Arial" w:hAnsi="Arial" w:cs="Arial"/>
        </w:rPr>
        <w:t xml:space="preserve">R-48/RMU) </w:t>
      </w:r>
    </w:p>
    <w:p w:rsidR="009470DE" w:rsidRPr="00F27725" w:rsidRDefault="009470DE" w:rsidP="009470DE">
      <w:pPr>
        <w:spacing w:line="240" w:lineRule="auto"/>
        <w:rPr>
          <w:rFonts w:ascii="Arial" w:hAnsi="Arial" w:cs="Arial"/>
          <w:b/>
          <w:u w:val="single"/>
        </w:rPr>
      </w:pPr>
      <w:r w:rsidRPr="00F27725">
        <w:rPr>
          <w:rFonts w:ascii="Arial" w:hAnsi="Arial" w:cs="Arial"/>
          <w:b/>
          <w:u w:val="single"/>
        </w:rPr>
        <w:t>Timeline:</w:t>
      </w:r>
    </w:p>
    <w:p w:rsidR="009470DE" w:rsidRPr="00F27725" w:rsidRDefault="009470DE" w:rsidP="009470DE">
      <w:pPr>
        <w:spacing w:line="240" w:lineRule="auto"/>
        <w:rPr>
          <w:rFonts w:ascii="Arial" w:hAnsi="Arial" w:cs="Arial"/>
        </w:rPr>
      </w:pPr>
      <w:r w:rsidRPr="00F27725">
        <w:rPr>
          <w:rFonts w:ascii="Arial" w:hAnsi="Arial" w:cs="Arial"/>
        </w:rPr>
        <w:t>January 2019 to March 2022</w:t>
      </w:r>
      <w:r>
        <w:rPr>
          <w:rFonts w:ascii="Arial" w:hAnsi="Arial" w:cs="Arial"/>
        </w:rPr>
        <w:t>. As of December 2020, we are conducting amendments to the protocol to modify for the pandemic from face-to-face intervention delivery to hybrid mode of delivery.</w:t>
      </w:r>
    </w:p>
    <w:p w:rsidR="009470DE" w:rsidRPr="00F27725" w:rsidRDefault="009470DE" w:rsidP="009470DE">
      <w:pPr>
        <w:spacing w:line="240" w:lineRule="auto"/>
        <w:rPr>
          <w:rFonts w:ascii="Arial" w:hAnsi="Arial" w:cs="Arial"/>
          <w:b/>
          <w:u w:val="single"/>
        </w:rPr>
      </w:pPr>
      <w:r w:rsidRPr="00F27725">
        <w:rPr>
          <w:rFonts w:ascii="Arial" w:hAnsi="Arial" w:cs="Arial"/>
          <w:b/>
          <w:u w:val="single"/>
        </w:rPr>
        <w:t xml:space="preserve">Methodology: </w:t>
      </w:r>
    </w:p>
    <w:p w:rsidR="009470DE" w:rsidRPr="002C39C1" w:rsidRDefault="009470DE" w:rsidP="009470DE">
      <w:pPr>
        <w:spacing w:line="240" w:lineRule="auto"/>
        <w:jc w:val="both"/>
        <w:rPr>
          <w:rFonts w:ascii="Arial" w:hAnsi="Arial" w:cs="Arial"/>
          <w:b/>
          <w:color w:val="222222"/>
          <w:shd w:val="clear" w:color="auto" w:fill="FFFFFF"/>
        </w:rPr>
      </w:pPr>
      <w:r w:rsidRPr="00F27725">
        <w:rPr>
          <w:rFonts w:ascii="Arial" w:hAnsi="Arial" w:cs="Arial"/>
        </w:rPr>
        <w:t xml:space="preserve">Study design: IMPACT 4S </w:t>
      </w:r>
      <w:r w:rsidRPr="00F27725">
        <w:rPr>
          <w:rFonts w:ascii="Arial" w:hAnsi="Arial" w:cs="Arial"/>
          <w:lang w:val="en-GB"/>
        </w:rPr>
        <w:t>is a parallel open label randomised, controlled pilot and feasibility trial.</w:t>
      </w:r>
    </w:p>
    <w:p w:rsidR="009470DE" w:rsidRPr="00F27725" w:rsidRDefault="009470DE" w:rsidP="009470DE">
      <w:pPr>
        <w:spacing w:line="240" w:lineRule="auto"/>
        <w:jc w:val="both"/>
        <w:rPr>
          <w:rFonts w:ascii="Arial" w:hAnsi="Arial" w:cs="Arial"/>
        </w:rPr>
      </w:pPr>
      <w:r w:rsidRPr="00F27725">
        <w:rPr>
          <w:rFonts w:ascii="Arial" w:hAnsi="Arial" w:cs="Arial"/>
        </w:rPr>
        <w:t>Study population is adults with severe mental illness (i.e. schizophrenia, schizoaffective disorder, bipolar affective disorder, psychosis, severe depression with psychosis) who are regular smokers and are willing to quit smoking.</w:t>
      </w:r>
    </w:p>
    <w:p w:rsidR="009470DE" w:rsidRPr="00F27725" w:rsidRDefault="009470DE" w:rsidP="009470DE">
      <w:pPr>
        <w:spacing w:line="240" w:lineRule="auto"/>
        <w:jc w:val="both"/>
        <w:rPr>
          <w:rFonts w:ascii="Arial" w:hAnsi="Arial" w:cs="Arial"/>
        </w:rPr>
      </w:pPr>
      <w:r>
        <w:rPr>
          <w:rFonts w:ascii="Arial" w:hAnsi="Arial" w:cs="Arial"/>
        </w:rPr>
        <w:t>I</w:t>
      </w:r>
      <w:r w:rsidRPr="00F27725">
        <w:rPr>
          <w:rFonts w:ascii="Arial" w:hAnsi="Arial" w:cs="Arial"/>
        </w:rPr>
        <w:t>ntervention delivery: comprised originally of up to 10 structured face-to-face counseling session but this</w:t>
      </w:r>
      <w:r>
        <w:rPr>
          <w:rFonts w:ascii="Arial" w:hAnsi="Arial" w:cs="Arial"/>
        </w:rPr>
        <w:t xml:space="preserve"> needs</w:t>
      </w:r>
      <w:r w:rsidRPr="00F27725">
        <w:rPr>
          <w:rFonts w:ascii="Arial" w:hAnsi="Arial" w:cs="Arial"/>
        </w:rPr>
        <w:t xml:space="preserve"> to undergo relevant adaptation with regard to the mode of delivery following the Covid-19 pandemic. The IMPACT 4S intervention at present is </w:t>
      </w:r>
      <w:r>
        <w:rPr>
          <w:rFonts w:ascii="Arial" w:hAnsi="Arial" w:cs="Arial"/>
        </w:rPr>
        <w:t xml:space="preserve">being </w:t>
      </w:r>
      <w:r w:rsidRPr="00F27725">
        <w:rPr>
          <w:rFonts w:ascii="Arial" w:hAnsi="Arial" w:cs="Arial"/>
        </w:rPr>
        <w:t>designed to fit the hybrid mode of delivery, which includes either face-to-face or remote sessions or combination of both, adjusting to feasibility and client’s preferences.</w:t>
      </w:r>
    </w:p>
    <w:p w:rsidR="009470DE" w:rsidRPr="00F27725" w:rsidRDefault="009470DE" w:rsidP="009470DE">
      <w:pPr>
        <w:spacing w:line="240" w:lineRule="auto"/>
        <w:jc w:val="both"/>
        <w:rPr>
          <w:rFonts w:ascii="Arial" w:hAnsi="Arial" w:cs="Arial"/>
          <w:lang w:val="en-GB"/>
        </w:rPr>
      </w:pPr>
      <w:r w:rsidRPr="00F27725">
        <w:rPr>
          <w:rFonts w:ascii="Arial" w:hAnsi="Arial" w:cs="Arial"/>
        </w:rPr>
        <w:t xml:space="preserve">A </w:t>
      </w:r>
      <w:r w:rsidRPr="00F27725">
        <w:rPr>
          <w:rFonts w:ascii="Arial" w:hAnsi="Arial" w:cs="Arial"/>
          <w:lang w:val="en-GB"/>
        </w:rPr>
        <w:t>total of 172 participants will be included in IMPACT 4S study: 86 from Pakistan and 86 from India. There are three phases in IMPACT 4S study,</w:t>
      </w:r>
    </w:p>
    <w:p w:rsidR="009470DE" w:rsidRPr="00F27725" w:rsidRDefault="009470DE" w:rsidP="009470DE">
      <w:pPr>
        <w:pStyle w:val="ListParagraph"/>
        <w:numPr>
          <w:ilvl w:val="0"/>
          <w:numId w:val="8"/>
        </w:numPr>
        <w:spacing w:line="240" w:lineRule="auto"/>
        <w:jc w:val="both"/>
        <w:rPr>
          <w:rFonts w:ascii="Arial" w:hAnsi="Arial" w:cs="Arial"/>
        </w:rPr>
      </w:pPr>
      <w:r w:rsidRPr="00F27725">
        <w:rPr>
          <w:rFonts w:ascii="Arial" w:hAnsi="Arial" w:cs="Arial"/>
          <w:lang w:val="en-GB"/>
        </w:rPr>
        <w:t>Phase 1:  To culturally adapt and finalize smoking cessation intervention through an iterative co-design approach. Interve</w:t>
      </w:r>
      <w:r>
        <w:rPr>
          <w:rFonts w:ascii="Arial" w:hAnsi="Arial" w:cs="Arial"/>
          <w:lang w:val="en-GB"/>
        </w:rPr>
        <w:t>ntion manuals and materials are being</w:t>
      </w:r>
      <w:r w:rsidRPr="00F27725">
        <w:rPr>
          <w:rFonts w:ascii="Arial" w:hAnsi="Arial" w:cs="Arial"/>
          <w:lang w:val="en-GB"/>
        </w:rPr>
        <w:t xml:space="preserve"> developed (e.g., informational leaflets, posters, advisor record book, flip books, participant’s information sheet etc.). </w:t>
      </w:r>
      <w:r>
        <w:rPr>
          <w:rFonts w:ascii="Arial" w:hAnsi="Arial" w:cs="Arial"/>
          <w:lang w:val="en-GB"/>
        </w:rPr>
        <w:t>We are currently in Phase 1</w:t>
      </w:r>
    </w:p>
    <w:p w:rsidR="009470DE" w:rsidRPr="00F27725" w:rsidRDefault="009470DE" w:rsidP="009470DE">
      <w:pPr>
        <w:pStyle w:val="ListParagraph"/>
        <w:numPr>
          <w:ilvl w:val="0"/>
          <w:numId w:val="8"/>
        </w:numPr>
        <w:spacing w:line="240" w:lineRule="auto"/>
        <w:jc w:val="both"/>
        <w:rPr>
          <w:rFonts w:ascii="Arial" w:hAnsi="Arial" w:cs="Arial"/>
        </w:rPr>
      </w:pPr>
      <w:r w:rsidRPr="00F27725">
        <w:rPr>
          <w:rFonts w:ascii="Arial" w:hAnsi="Arial" w:cs="Arial"/>
          <w:lang w:val="en-GB"/>
        </w:rPr>
        <w:t>Phase 2:  P</w:t>
      </w:r>
      <w:r>
        <w:rPr>
          <w:rFonts w:ascii="Arial" w:hAnsi="Arial" w:cs="Arial"/>
          <w:lang w:val="en-GB"/>
        </w:rPr>
        <w:t>ilot and feasibility trial. Participants will be</w:t>
      </w:r>
      <w:r w:rsidRPr="00F27725">
        <w:rPr>
          <w:rFonts w:ascii="Arial" w:hAnsi="Arial" w:cs="Arial"/>
          <w:lang w:val="en-GB"/>
        </w:rPr>
        <w:t xml:space="preserve"> recruited, randomised and allocated in either one of the two study arms: Brief Advice (control) arm or IMACT 4S intervention arm. </w:t>
      </w:r>
    </w:p>
    <w:p w:rsidR="009470DE" w:rsidRPr="00F27725" w:rsidRDefault="009470DE" w:rsidP="009470DE">
      <w:pPr>
        <w:pStyle w:val="ListParagraph"/>
        <w:numPr>
          <w:ilvl w:val="0"/>
          <w:numId w:val="8"/>
        </w:numPr>
        <w:spacing w:line="240" w:lineRule="auto"/>
        <w:jc w:val="both"/>
        <w:rPr>
          <w:rFonts w:ascii="Arial" w:hAnsi="Arial" w:cs="Arial"/>
        </w:rPr>
      </w:pPr>
      <w:r w:rsidRPr="00F27725">
        <w:rPr>
          <w:rFonts w:ascii="Arial" w:hAnsi="Arial" w:cs="Arial"/>
        </w:rPr>
        <w:t>Phase 3: IMPA</w:t>
      </w:r>
      <w:r>
        <w:rPr>
          <w:rFonts w:ascii="Arial" w:hAnsi="Arial" w:cs="Arial"/>
        </w:rPr>
        <w:t>CT 4S study will be</w:t>
      </w:r>
      <w:r w:rsidRPr="00F27725">
        <w:rPr>
          <w:rFonts w:ascii="Arial" w:hAnsi="Arial" w:cs="Arial"/>
        </w:rPr>
        <w:t xml:space="preserve"> </w:t>
      </w:r>
      <w:r w:rsidRPr="00F27725">
        <w:rPr>
          <w:rFonts w:ascii="Arial" w:hAnsi="Arial" w:cs="Arial"/>
          <w:lang w:val="en-GB"/>
        </w:rPr>
        <w:t xml:space="preserve">process evaluation regarding the implementation, mechanisms of impact and context, using questionnaires and interviews embedded within the feasibility phase. </w:t>
      </w:r>
    </w:p>
    <w:p w:rsidR="009470DE" w:rsidRPr="007264D2" w:rsidRDefault="009470DE" w:rsidP="009470DE">
      <w:pPr>
        <w:pStyle w:val="ListParagraph"/>
        <w:spacing w:line="240" w:lineRule="auto"/>
        <w:jc w:val="both"/>
        <w:rPr>
          <w:rFonts w:ascii="Arial" w:hAnsi="Arial" w:cs="Arial"/>
        </w:rPr>
      </w:pPr>
    </w:p>
    <w:p w:rsidR="009470DE" w:rsidRPr="007264D2" w:rsidRDefault="009470DE" w:rsidP="009470DE">
      <w:pPr>
        <w:rPr>
          <w:rFonts w:ascii="Arial" w:hAnsi="Arial" w:cs="Arial"/>
          <w:b/>
          <w:u w:val="single"/>
        </w:rPr>
      </w:pPr>
      <w:r w:rsidRPr="007264D2">
        <w:rPr>
          <w:rFonts w:ascii="Arial" w:hAnsi="Arial" w:cs="Arial"/>
          <w:b/>
          <w:u w:val="single"/>
        </w:rPr>
        <w:t>Outputs:</w:t>
      </w:r>
    </w:p>
    <w:p w:rsidR="009470DE" w:rsidRPr="00C4297C" w:rsidRDefault="009470DE" w:rsidP="009470DE">
      <w:pPr>
        <w:rPr>
          <w:rFonts w:ascii="Arial" w:hAnsi="Arial" w:cs="Arial"/>
        </w:rPr>
      </w:pPr>
      <w:r>
        <w:rPr>
          <w:rFonts w:ascii="Arial" w:hAnsi="Arial" w:cs="Arial"/>
        </w:rPr>
        <w:t xml:space="preserve">We </w:t>
      </w:r>
      <w:r w:rsidRPr="007264D2">
        <w:rPr>
          <w:rFonts w:ascii="Arial" w:hAnsi="Arial" w:cs="Arial"/>
        </w:rPr>
        <w:t>conducted a Community Advisory Panel (CAP) workshop</w:t>
      </w:r>
      <w:r>
        <w:rPr>
          <w:rFonts w:ascii="Arial" w:hAnsi="Arial" w:cs="Arial"/>
        </w:rPr>
        <w:t xml:space="preserve"> </w:t>
      </w:r>
      <w:r w:rsidRPr="007264D2">
        <w:rPr>
          <w:rFonts w:ascii="Arial" w:hAnsi="Arial" w:cs="Arial"/>
        </w:rPr>
        <w:t>in October 2019</w:t>
      </w:r>
    </w:p>
    <w:p w:rsidR="009470DE" w:rsidRDefault="009470DE" w:rsidP="009470DE">
      <w:pPr>
        <w:rPr>
          <w:rFonts w:ascii="Arial" w:hAnsi="Arial" w:cs="Arial"/>
          <w:b/>
          <w:bCs/>
        </w:rPr>
      </w:pPr>
      <w:r>
        <w:rPr>
          <w:rFonts w:ascii="Arial" w:hAnsi="Arial" w:cs="Arial"/>
          <w:b/>
          <w:bCs/>
        </w:rPr>
        <w:br w:type="page"/>
      </w:r>
    </w:p>
    <w:p w:rsidR="009470DE" w:rsidRPr="00D20732" w:rsidRDefault="009470DE" w:rsidP="009470DE">
      <w:pPr>
        <w:pStyle w:val="ListParagraph"/>
        <w:numPr>
          <w:ilvl w:val="0"/>
          <w:numId w:val="38"/>
        </w:numPr>
        <w:spacing w:line="240" w:lineRule="auto"/>
        <w:jc w:val="center"/>
        <w:rPr>
          <w:rFonts w:ascii="Arial" w:hAnsi="Arial" w:cs="Arial"/>
          <w:b/>
          <w:bCs/>
          <w:color w:val="2E74B5" w:themeColor="accent1" w:themeShade="BF"/>
        </w:rPr>
      </w:pPr>
      <w:r w:rsidRPr="00D20732">
        <w:rPr>
          <w:rFonts w:ascii="Arial" w:hAnsi="Arial" w:cs="Arial"/>
          <w:b/>
          <w:bCs/>
          <w:color w:val="2E74B5" w:themeColor="accent1" w:themeShade="BF"/>
        </w:rPr>
        <w:lastRenderedPageBreak/>
        <w:t>INTEGRATING DEPRESSION CARE IN CHRONIC HEPATITIS SERVICES IN SOUTH ASIA: CCD-Hepatitis Project</w:t>
      </w:r>
    </w:p>
    <w:p w:rsidR="009470DE" w:rsidRPr="00F27725" w:rsidRDefault="009470DE" w:rsidP="009470DE">
      <w:pPr>
        <w:spacing w:line="240" w:lineRule="auto"/>
        <w:jc w:val="both"/>
        <w:rPr>
          <w:rFonts w:ascii="Arial" w:eastAsia="Cambria" w:hAnsi="Arial" w:cs="Arial"/>
        </w:rPr>
      </w:pPr>
      <w:r>
        <w:rPr>
          <w:rFonts w:ascii="Arial" w:hAnsi="Arial" w:cs="Arial"/>
        </w:rPr>
        <w:t>T</w:t>
      </w:r>
      <w:r w:rsidRPr="00F27725">
        <w:rPr>
          <w:rFonts w:ascii="Arial" w:hAnsi="Arial" w:cs="Arial"/>
        </w:rPr>
        <w:t xml:space="preserve">he </w:t>
      </w:r>
      <w:r w:rsidRPr="00F27725">
        <w:rPr>
          <w:rFonts w:ascii="Arial" w:hAnsi="Arial" w:cs="Arial"/>
          <w:b/>
          <w:bCs/>
        </w:rPr>
        <w:t>CCD-Hepatitis Project</w:t>
      </w:r>
      <w:r w:rsidRPr="00F27725">
        <w:rPr>
          <w:rFonts w:ascii="Arial" w:hAnsi="Arial" w:cs="Arial"/>
        </w:rPr>
        <w:t xml:space="preserve"> </w:t>
      </w:r>
      <w:r w:rsidRPr="00F27725">
        <w:rPr>
          <w:rFonts w:ascii="Arial" w:eastAsia="Cambria" w:hAnsi="Arial" w:cs="Arial"/>
        </w:rPr>
        <w:t xml:space="preserve">is </w:t>
      </w:r>
      <w:r>
        <w:rPr>
          <w:rFonts w:ascii="Arial" w:eastAsia="Cambria" w:hAnsi="Arial" w:cs="Arial"/>
        </w:rPr>
        <w:t xml:space="preserve">planned to be </w:t>
      </w:r>
      <w:r w:rsidRPr="00F27725">
        <w:rPr>
          <w:rFonts w:ascii="Arial" w:eastAsia="Cambria" w:hAnsi="Arial" w:cs="Arial"/>
        </w:rPr>
        <w:t>conducted at selected sites within tertiary healthcare facilities of Bangladesh and Pakistan offering chronic hepatitis care (for HBV and/or HCV) patients.</w:t>
      </w:r>
    </w:p>
    <w:p w:rsidR="009470DE" w:rsidRPr="00F27725" w:rsidRDefault="009470DE" w:rsidP="009470DE">
      <w:pPr>
        <w:spacing w:line="240" w:lineRule="auto"/>
        <w:jc w:val="both"/>
        <w:rPr>
          <w:rFonts w:ascii="Arial" w:hAnsi="Arial" w:cs="Arial"/>
        </w:rPr>
      </w:pPr>
      <w:r w:rsidRPr="007264D2">
        <w:rPr>
          <w:rFonts w:ascii="Arial" w:hAnsi="Arial" w:cs="Arial"/>
          <w:b/>
          <w:u w:val="single"/>
        </w:rPr>
        <w:t>Ai</w:t>
      </w:r>
      <w:r>
        <w:rPr>
          <w:rFonts w:ascii="Arial" w:hAnsi="Arial" w:cs="Arial"/>
          <w:b/>
          <w:u w:val="single"/>
        </w:rPr>
        <w:t>ms:</w:t>
      </w:r>
    </w:p>
    <w:p w:rsidR="009470DE" w:rsidRPr="00F27725" w:rsidRDefault="009470DE" w:rsidP="009470DE">
      <w:pPr>
        <w:pStyle w:val="ListParagraph"/>
        <w:numPr>
          <w:ilvl w:val="0"/>
          <w:numId w:val="20"/>
        </w:numPr>
        <w:spacing w:after="0" w:line="240" w:lineRule="auto"/>
        <w:jc w:val="both"/>
        <w:rPr>
          <w:rFonts w:ascii="Arial" w:eastAsia="Cambria" w:hAnsi="Arial" w:cs="Arial"/>
        </w:rPr>
      </w:pPr>
      <w:r w:rsidRPr="00F27725">
        <w:rPr>
          <w:rFonts w:ascii="Arial" w:hAnsi="Arial" w:cs="Arial"/>
        </w:rPr>
        <w:t>Improve depression and hepatitis outcomes for people living with this multi-morbidity, by developing and evaluating an evidence-based intervention to deliver depression care integrated into hepatitis services.</w:t>
      </w:r>
    </w:p>
    <w:p w:rsidR="009470DE" w:rsidRPr="00ED3628" w:rsidRDefault="009470DE" w:rsidP="009470DE">
      <w:pPr>
        <w:pStyle w:val="ListParagraph"/>
        <w:numPr>
          <w:ilvl w:val="0"/>
          <w:numId w:val="20"/>
        </w:numPr>
        <w:spacing w:after="0" w:line="240" w:lineRule="auto"/>
        <w:jc w:val="both"/>
        <w:rPr>
          <w:rFonts w:ascii="Arial" w:eastAsia="Cambria" w:hAnsi="Arial" w:cs="Arial"/>
        </w:rPr>
      </w:pPr>
      <w:r>
        <w:rPr>
          <w:rFonts w:ascii="Arial" w:hAnsi="Arial" w:cs="Arial"/>
        </w:rPr>
        <w:t xml:space="preserve">Carry out </w:t>
      </w:r>
      <w:r w:rsidRPr="00F27725">
        <w:rPr>
          <w:rFonts w:ascii="Arial" w:hAnsi="Arial" w:cs="Arial"/>
        </w:rPr>
        <w:t>preliminary work to inform a future trial evaluation of the intervention</w:t>
      </w:r>
      <w:r>
        <w:rPr>
          <w:rFonts w:ascii="Arial" w:hAnsi="Arial" w:cs="Arial"/>
        </w:rPr>
        <w:t>s</w:t>
      </w:r>
    </w:p>
    <w:p w:rsidR="009470DE" w:rsidRPr="00ED3628" w:rsidRDefault="009470DE" w:rsidP="009470DE">
      <w:pPr>
        <w:pStyle w:val="ListParagraph"/>
        <w:numPr>
          <w:ilvl w:val="0"/>
          <w:numId w:val="20"/>
        </w:numPr>
        <w:spacing w:after="0" w:line="240" w:lineRule="auto"/>
        <w:jc w:val="both"/>
        <w:rPr>
          <w:rFonts w:ascii="Arial" w:eastAsia="Cambria" w:hAnsi="Arial" w:cs="Arial"/>
        </w:rPr>
      </w:pPr>
      <w:r>
        <w:rPr>
          <w:rFonts w:ascii="Arial" w:hAnsi="Arial" w:cs="Arial"/>
        </w:rPr>
        <w:t xml:space="preserve">Understand </w:t>
      </w:r>
      <w:r w:rsidRPr="00F27725">
        <w:rPr>
          <w:rFonts w:ascii="Arial" w:hAnsi="Arial" w:cs="Arial"/>
        </w:rPr>
        <w:t>facilitators and barriers to integrating care for de</w:t>
      </w:r>
      <w:r>
        <w:rPr>
          <w:rFonts w:ascii="Arial" w:hAnsi="Arial" w:cs="Arial"/>
        </w:rPr>
        <w:t>pression in hepatitis services,</w:t>
      </w:r>
    </w:p>
    <w:p w:rsidR="009470DE" w:rsidRPr="00F27725" w:rsidRDefault="009470DE" w:rsidP="009470DE">
      <w:pPr>
        <w:pStyle w:val="ListParagraph"/>
        <w:numPr>
          <w:ilvl w:val="0"/>
          <w:numId w:val="20"/>
        </w:numPr>
        <w:spacing w:after="0" w:line="240" w:lineRule="auto"/>
        <w:jc w:val="both"/>
        <w:rPr>
          <w:rFonts w:ascii="Arial" w:eastAsia="Cambria" w:hAnsi="Arial" w:cs="Arial"/>
        </w:rPr>
      </w:pPr>
      <w:r>
        <w:rPr>
          <w:rFonts w:ascii="Arial" w:hAnsi="Arial" w:cs="Arial"/>
        </w:rPr>
        <w:t>D</w:t>
      </w:r>
      <w:r w:rsidRPr="00F27725">
        <w:rPr>
          <w:rFonts w:ascii="Arial" w:hAnsi="Arial" w:cs="Arial"/>
        </w:rPr>
        <w:t>evelop culture and context appropriate approaches to case finding and treatment of depression integrated with hepatitis care that can be delivered by non-mental health specialists.</w:t>
      </w:r>
    </w:p>
    <w:p w:rsidR="009470DE" w:rsidRDefault="009470DE" w:rsidP="009470DE">
      <w:pPr>
        <w:pStyle w:val="ListParagraph"/>
        <w:numPr>
          <w:ilvl w:val="0"/>
          <w:numId w:val="20"/>
        </w:numPr>
        <w:spacing w:after="0" w:line="240" w:lineRule="auto"/>
        <w:jc w:val="both"/>
        <w:rPr>
          <w:rFonts w:ascii="Arial" w:hAnsi="Arial" w:cs="Arial"/>
        </w:rPr>
      </w:pPr>
      <w:r w:rsidRPr="007264D2">
        <w:rPr>
          <w:rFonts w:ascii="Arial" w:hAnsi="Arial" w:cs="Arial"/>
        </w:rPr>
        <w:t>Test feasibility of case finding for depression in chronic hepatitis services in terms of coverage, acceptability to patients and healthcare staff</w:t>
      </w:r>
    </w:p>
    <w:p w:rsidR="009470DE" w:rsidRPr="007264D2" w:rsidRDefault="009470DE" w:rsidP="009470DE">
      <w:pPr>
        <w:pStyle w:val="ListParagraph"/>
        <w:numPr>
          <w:ilvl w:val="0"/>
          <w:numId w:val="20"/>
        </w:numPr>
        <w:spacing w:after="0" w:line="240" w:lineRule="auto"/>
        <w:jc w:val="both"/>
        <w:rPr>
          <w:rFonts w:ascii="Arial" w:hAnsi="Arial" w:cs="Arial"/>
        </w:rPr>
      </w:pPr>
      <w:r w:rsidRPr="007264D2">
        <w:rPr>
          <w:rFonts w:ascii="Arial" w:hAnsi="Arial" w:cs="Arial"/>
        </w:rPr>
        <w:t>Develop a protocol for a randomized controlled trial to evaluate the ‘Chronic hepatitis -Depression’ intervention</w:t>
      </w:r>
    </w:p>
    <w:p w:rsidR="009470DE" w:rsidRPr="00F27725" w:rsidRDefault="009470DE" w:rsidP="009470DE">
      <w:pPr>
        <w:spacing w:after="0" w:line="240" w:lineRule="auto"/>
        <w:jc w:val="both"/>
        <w:rPr>
          <w:rFonts w:ascii="Arial" w:hAnsi="Arial" w:cs="Arial"/>
          <w:b/>
          <w:bCs/>
        </w:rPr>
      </w:pPr>
    </w:p>
    <w:p w:rsidR="009470DE" w:rsidRPr="00F27725" w:rsidRDefault="009470DE" w:rsidP="009470DE">
      <w:pPr>
        <w:spacing w:after="0" w:line="240" w:lineRule="auto"/>
        <w:jc w:val="both"/>
        <w:rPr>
          <w:rFonts w:ascii="Arial" w:hAnsi="Arial" w:cs="Arial"/>
          <w:b/>
          <w:bCs/>
          <w:u w:val="single"/>
        </w:rPr>
      </w:pPr>
      <w:r>
        <w:rPr>
          <w:rFonts w:ascii="Arial" w:hAnsi="Arial" w:cs="Arial"/>
          <w:b/>
          <w:bCs/>
          <w:u w:val="single"/>
        </w:rPr>
        <w:t>Ethical approval</w:t>
      </w:r>
      <w:r w:rsidRPr="00F27725">
        <w:rPr>
          <w:rFonts w:ascii="Arial" w:hAnsi="Arial" w:cs="Arial"/>
          <w:b/>
          <w:bCs/>
          <w:u w:val="single"/>
        </w:rPr>
        <w:t>:</w:t>
      </w:r>
    </w:p>
    <w:p w:rsidR="009470DE" w:rsidRPr="00F27725" w:rsidRDefault="009470DE" w:rsidP="009470DE">
      <w:pPr>
        <w:spacing w:after="0" w:line="240" w:lineRule="auto"/>
        <w:jc w:val="both"/>
        <w:rPr>
          <w:rFonts w:ascii="Arial" w:hAnsi="Arial" w:cs="Arial"/>
          <w:bCs/>
        </w:rPr>
      </w:pPr>
      <w:r w:rsidRPr="00F27725">
        <w:rPr>
          <w:rFonts w:ascii="Arial" w:hAnsi="Arial" w:cs="Arial"/>
          <w:bCs/>
        </w:rPr>
        <w:t>Ethical approval for CCD Project was obtained from Institutional Research Forum (IRF) at RMU (Ref No. 239/IREF\RMU\2020)</w:t>
      </w:r>
    </w:p>
    <w:p w:rsidR="009470DE" w:rsidRPr="00F27725" w:rsidRDefault="009470DE" w:rsidP="009470DE">
      <w:pPr>
        <w:spacing w:after="0" w:line="240" w:lineRule="auto"/>
        <w:jc w:val="both"/>
        <w:rPr>
          <w:rFonts w:ascii="Arial" w:hAnsi="Arial" w:cs="Arial"/>
          <w:b/>
          <w:bCs/>
        </w:rPr>
      </w:pPr>
    </w:p>
    <w:p w:rsidR="009470DE" w:rsidRPr="00F27725" w:rsidRDefault="009470DE" w:rsidP="009470DE">
      <w:pPr>
        <w:spacing w:after="0" w:line="240" w:lineRule="auto"/>
        <w:jc w:val="both"/>
        <w:rPr>
          <w:rFonts w:ascii="Arial" w:hAnsi="Arial" w:cs="Arial"/>
          <w:b/>
          <w:bCs/>
          <w:u w:val="single"/>
        </w:rPr>
      </w:pPr>
      <w:r w:rsidRPr="00F27725">
        <w:rPr>
          <w:rFonts w:ascii="Arial" w:hAnsi="Arial" w:cs="Arial"/>
          <w:b/>
          <w:bCs/>
          <w:u w:val="single"/>
        </w:rPr>
        <w:t>Timeline:</w:t>
      </w:r>
    </w:p>
    <w:p w:rsidR="009470DE" w:rsidRDefault="009470DE" w:rsidP="009470DE">
      <w:pPr>
        <w:spacing w:line="240" w:lineRule="auto"/>
        <w:jc w:val="both"/>
        <w:rPr>
          <w:rFonts w:ascii="Arial" w:hAnsi="Arial" w:cs="Arial"/>
        </w:rPr>
      </w:pPr>
      <w:r>
        <w:rPr>
          <w:rFonts w:ascii="Arial" w:hAnsi="Arial" w:cs="Arial"/>
        </w:rPr>
        <w:t>We have obtained ethical approval. S</w:t>
      </w:r>
      <w:r w:rsidRPr="00F27725">
        <w:rPr>
          <w:rFonts w:ascii="Arial" w:hAnsi="Arial" w:cs="Arial"/>
        </w:rPr>
        <w:t>tudy pr</w:t>
      </w:r>
      <w:r>
        <w:rPr>
          <w:rFonts w:ascii="Arial" w:hAnsi="Arial" w:cs="Arial"/>
        </w:rPr>
        <w:t>oject will be formally started from Mar 2021</w:t>
      </w:r>
    </w:p>
    <w:p w:rsidR="009470DE" w:rsidRDefault="009470DE" w:rsidP="009470DE">
      <w:pPr>
        <w:spacing w:line="240" w:lineRule="auto"/>
        <w:jc w:val="both"/>
        <w:rPr>
          <w:rFonts w:ascii="Arial" w:hAnsi="Arial" w:cs="Arial"/>
        </w:rPr>
      </w:pPr>
      <w:r w:rsidRPr="00F27725">
        <w:rPr>
          <w:rFonts w:ascii="Arial" w:hAnsi="Arial" w:cs="Arial"/>
          <w:b/>
          <w:bCs/>
          <w:u w:val="single"/>
        </w:rPr>
        <w:t>Methodology:</w:t>
      </w:r>
    </w:p>
    <w:p w:rsidR="009470DE" w:rsidRPr="00F27725" w:rsidRDefault="009470DE" w:rsidP="009470DE">
      <w:pPr>
        <w:spacing w:line="240" w:lineRule="auto"/>
        <w:jc w:val="both"/>
        <w:rPr>
          <w:rFonts w:ascii="Arial" w:hAnsi="Arial" w:cs="Arial"/>
        </w:rPr>
      </w:pPr>
      <w:r>
        <w:rPr>
          <w:rFonts w:ascii="Arial" w:hAnsi="Arial" w:cs="Arial"/>
        </w:rPr>
        <w:t>We will divide</w:t>
      </w:r>
      <w:r w:rsidRPr="00F27725">
        <w:rPr>
          <w:rFonts w:ascii="Arial" w:hAnsi="Arial" w:cs="Arial"/>
        </w:rPr>
        <w:t xml:space="preserve"> the study into three complementary workstreams</w:t>
      </w:r>
      <w:r>
        <w:rPr>
          <w:rFonts w:ascii="Arial" w:hAnsi="Arial" w:cs="Arial"/>
        </w:rPr>
        <w:t xml:space="preserve"> as follows</w:t>
      </w:r>
      <w:r w:rsidRPr="00F27725">
        <w:rPr>
          <w:rFonts w:ascii="Arial" w:hAnsi="Arial" w:cs="Arial"/>
        </w:rPr>
        <w:t>;</w:t>
      </w:r>
    </w:p>
    <w:p w:rsidR="009470DE" w:rsidRPr="00F27725" w:rsidRDefault="009470DE" w:rsidP="009470DE">
      <w:pPr>
        <w:spacing w:line="240" w:lineRule="auto"/>
        <w:jc w:val="both"/>
        <w:rPr>
          <w:rFonts w:ascii="Arial" w:hAnsi="Arial" w:cs="Arial"/>
        </w:rPr>
      </w:pPr>
      <w:r w:rsidRPr="00F27725">
        <w:rPr>
          <w:rFonts w:ascii="Arial" w:hAnsi="Arial" w:cs="Arial"/>
          <w:b/>
          <w:bCs/>
          <w:i/>
          <w:iCs/>
        </w:rPr>
        <w:t>Workstream 1:</w:t>
      </w:r>
      <w:r w:rsidRPr="00F27725">
        <w:rPr>
          <w:rFonts w:ascii="Arial" w:hAnsi="Arial" w:cs="Arial"/>
        </w:rPr>
        <w:t xml:space="preserve"> Stakeholde</w:t>
      </w:r>
      <w:r>
        <w:rPr>
          <w:rFonts w:ascii="Arial" w:hAnsi="Arial" w:cs="Arial"/>
        </w:rPr>
        <w:t xml:space="preserve">r workshops </w:t>
      </w:r>
      <w:r w:rsidRPr="00F27725">
        <w:rPr>
          <w:rFonts w:ascii="Arial" w:hAnsi="Arial" w:cs="Arial"/>
        </w:rPr>
        <w:t>to find out the facilitators and barriers for integrating depression case finding and treatment within chronic hepatitis services in South Asia (Bangladesh and Pakistan). Facil</w:t>
      </w:r>
      <w:r>
        <w:rPr>
          <w:rFonts w:ascii="Arial" w:hAnsi="Arial" w:cs="Arial"/>
        </w:rPr>
        <w:t>itated workshop discussions will be</w:t>
      </w:r>
      <w:r w:rsidRPr="00F27725">
        <w:rPr>
          <w:rFonts w:ascii="Arial" w:hAnsi="Arial" w:cs="Arial"/>
        </w:rPr>
        <w:t xml:space="preserve"> used to explore experiences of delivering or receiving care, and the facilitators and barriers of integrating depression with chronic hepatitis care.</w:t>
      </w:r>
    </w:p>
    <w:p w:rsidR="009470DE" w:rsidRPr="00F27725" w:rsidRDefault="009470DE" w:rsidP="009470DE">
      <w:pPr>
        <w:spacing w:line="240" w:lineRule="auto"/>
        <w:jc w:val="both"/>
        <w:rPr>
          <w:rFonts w:ascii="Arial" w:hAnsi="Arial" w:cs="Arial"/>
        </w:rPr>
      </w:pPr>
      <w:r w:rsidRPr="00F27725">
        <w:rPr>
          <w:rFonts w:ascii="Arial" w:hAnsi="Arial" w:cs="Arial"/>
          <w:b/>
          <w:bCs/>
          <w:i/>
          <w:iCs/>
        </w:rPr>
        <w:t>Workstream 2:</w:t>
      </w:r>
      <w:r w:rsidRPr="00F27725">
        <w:rPr>
          <w:rFonts w:ascii="Arial" w:hAnsi="Arial" w:cs="Arial"/>
        </w:rPr>
        <w:t xml:space="preserve"> A series of co-design workshops with patients, familie</w:t>
      </w:r>
      <w:r>
        <w:rPr>
          <w:rFonts w:ascii="Arial" w:hAnsi="Arial" w:cs="Arial"/>
        </w:rPr>
        <w:t>s and healthcare staff will be</w:t>
      </w:r>
      <w:r w:rsidRPr="00F27725">
        <w:rPr>
          <w:rFonts w:ascii="Arial" w:hAnsi="Arial" w:cs="Arial"/>
        </w:rPr>
        <w:t xml:space="preserve"> conducted to develop culturally appropriate pathways and materials for depression case finding and treatment that can be integrated with chronic hepatitis services.</w:t>
      </w:r>
    </w:p>
    <w:p w:rsidR="009470DE" w:rsidRPr="00F27725" w:rsidRDefault="009470DE" w:rsidP="009470DE">
      <w:pPr>
        <w:spacing w:line="240" w:lineRule="auto"/>
        <w:jc w:val="both"/>
        <w:rPr>
          <w:rFonts w:ascii="Arial" w:hAnsi="Arial" w:cs="Arial"/>
        </w:rPr>
      </w:pPr>
      <w:r w:rsidRPr="00F27725">
        <w:rPr>
          <w:rFonts w:ascii="Arial" w:hAnsi="Arial" w:cs="Arial"/>
          <w:b/>
          <w:bCs/>
          <w:i/>
          <w:iCs/>
        </w:rPr>
        <w:t>Workstream 3:</w:t>
      </w:r>
      <w:r w:rsidRPr="00F27725">
        <w:rPr>
          <w:rFonts w:ascii="Arial" w:hAnsi="Arial" w:cs="Arial"/>
        </w:rPr>
        <w:t xml:space="preserve"> </w:t>
      </w:r>
      <w:r>
        <w:rPr>
          <w:rFonts w:ascii="Arial" w:hAnsi="Arial" w:cs="Arial"/>
        </w:rPr>
        <w:t>S</w:t>
      </w:r>
      <w:r w:rsidRPr="00F27725">
        <w:rPr>
          <w:rFonts w:ascii="Arial" w:hAnsi="Arial" w:cs="Arial"/>
        </w:rPr>
        <w:t>creening and case finding for depression in chronic hepatitis services at pre-selected study sites. We will collect data via a service audit on rates of screening, and screen-positive and</w:t>
      </w:r>
      <w:r>
        <w:rPr>
          <w:rFonts w:ascii="Arial" w:hAnsi="Arial" w:cs="Arial"/>
        </w:rPr>
        <w:t xml:space="preserve"> diagnosed depression.</w:t>
      </w:r>
    </w:p>
    <w:p w:rsidR="009470DE" w:rsidRPr="00F27725" w:rsidRDefault="009470DE" w:rsidP="009470DE">
      <w:pPr>
        <w:spacing w:line="240" w:lineRule="auto"/>
        <w:jc w:val="both"/>
        <w:rPr>
          <w:rFonts w:ascii="Arial" w:hAnsi="Arial" w:cs="Arial"/>
          <w:u w:val="single"/>
        </w:rPr>
      </w:pPr>
      <w:r w:rsidRPr="00F27725">
        <w:rPr>
          <w:rFonts w:ascii="Arial" w:hAnsi="Arial" w:cs="Arial"/>
          <w:b/>
          <w:bCs/>
          <w:u w:val="single"/>
        </w:rPr>
        <w:t>Public and Patient Involvement</w:t>
      </w:r>
      <w:r w:rsidRPr="00F27725">
        <w:rPr>
          <w:rFonts w:ascii="Arial" w:hAnsi="Arial" w:cs="Arial"/>
          <w:u w:val="single"/>
        </w:rPr>
        <w:t xml:space="preserve">: </w:t>
      </w:r>
    </w:p>
    <w:p w:rsidR="009470DE" w:rsidRPr="00F27725" w:rsidRDefault="009470DE" w:rsidP="009470DE">
      <w:pPr>
        <w:spacing w:line="240" w:lineRule="auto"/>
        <w:jc w:val="both"/>
        <w:rPr>
          <w:rFonts w:ascii="Arial" w:hAnsi="Arial" w:cs="Arial"/>
        </w:rPr>
      </w:pPr>
      <w:r w:rsidRPr="00F27725">
        <w:rPr>
          <w:rFonts w:ascii="Arial" w:hAnsi="Arial" w:cs="Arial"/>
        </w:rPr>
        <w:t>Community Panels comprising patient, family and com</w:t>
      </w:r>
      <w:r>
        <w:rPr>
          <w:rFonts w:ascii="Arial" w:hAnsi="Arial" w:cs="Arial"/>
        </w:rPr>
        <w:t>munity representatives will be</w:t>
      </w:r>
      <w:r w:rsidRPr="00F27725">
        <w:rPr>
          <w:rFonts w:ascii="Arial" w:hAnsi="Arial" w:cs="Arial"/>
        </w:rPr>
        <w:t xml:space="preserve"> involved in all stages. There will be at least 2 community advisory meetings with a gap of 6 months</w:t>
      </w:r>
    </w:p>
    <w:p w:rsidR="009470DE" w:rsidRDefault="009470DE" w:rsidP="009470DE">
      <w:pPr>
        <w:spacing w:line="240" w:lineRule="auto"/>
        <w:jc w:val="both"/>
        <w:rPr>
          <w:rFonts w:ascii="Arial" w:hAnsi="Arial" w:cs="Arial"/>
          <w:b/>
          <w:bCs/>
          <w:u w:val="single"/>
        </w:rPr>
      </w:pPr>
    </w:p>
    <w:p w:rsidR="009470DE" w:rsidRPr="00D85C1C" w:rsidRDefault="009470DE" w:rsidP="009470DE">
      <w:pPr>
        <w:spacing w:line="240" w:lineRule="auto"/>
        <w:jc w:val="both"/>
        <w:rPr>
          <w:rFonts w:ascii="Arial" w:hAnsi="Arial" w:cs="Arial"/>
          <w:u w:val="single"/>
        </w:rPr>
      </w:pPr>
      <w:r w:rsidRPr="00D85C1C">
        <w:rPr>
          <w:rFonts w:ascii="Arial" w:hAnsi="Arial" w:cs="Arial"/>
          <w:b/>
          <w:bCs/>
          <w:u w:val="single"/>
        </w:rPr>
        <w:lastRenderedPageBreak/>
        <w:t>Way forward</w:t>
      </w:r>
    </w:p>
    <w:p w:rsidR="009470DE" w:rsidRPr="007264D2" w:rsidRDefault="009470DE" w:rsidP="009470DE">
      <w:pPr>
        <w:jc w:val="both"/>
        <w:rPr>
          <w:rFonts w:ascii="Arial" w:hAnsi="Arial" w:cs="Arial"/>
        </w:rPr>
      </w:pPr>
      <w:r>
        <w:rPr>
          <w:rFonts w:ascii="Arial" w:hAnsi="Arial" w:cs="Arial"/>
        </w:rPr>
        <w:t>The study will engage</w:t>
      </w:r>
      <w:r w:rsidRPr="00F27725">
        <w:rPr>
          <w:rFonts w:ascii="Arial" w:hAnsi="Arial" w:cs="Arial"/>
        </w:rPr>
        <w:t xml:space="preserve"> non-mental health specialists, health provider staff and chronic hepatitis patients</w:t>
      </w:r>
      <w:r>
        <w:rPr>
          <w:rFonts w:ascii="Arial" w:hAnsi="Arial" w:cs="Arial"/>
        </w:rPr>
        <w:t xml:space="preserve"> and caregivers through workshops</w:t>
      </w:r>
      <w:r w:rsidRPr="00F27725">
        <w:rPr>
          <w:rFonts w:ascii="Arial" w:hAnsi="Arial" w:cs="Arial"/>
        </w:rPr>
        <w:t xml:space="preserve">. Outputs will be disseminated via community events, policy briefs, and published in academic journals to reach a wide audience and will inform a trial protocol for evaluating integrated depression care with chronic hepatitis services </w:t>
      </w:r>
    </w:p>
    <w:p w:rsidR="009470DE" w:rsidRDefault="009470DE" w:rsidP="009470DE">
      <w:pPr>
        <w:rPr>
          <w:rFonts w:ascii="Arial" w:hAnsi="Arial" w:cs="Arial"/>
          <w:b/>
          <w:sz w:val="24"/>
          <w:highlight w:val="lightGray"/>
        </w:rPr>
      </w:pPr>
      <w:r>
        <w:rPr>
          <w:rFonts w:ascii="Arial" w:hAnsi="Arial" w:cs="Arial"/>
          <w:b/>
          <w:sz w:val="24"/>
          <w:highlight w:val="lightGray"/>
        </w:rPr>
        <w:br w:type="page"/>
      </w:r>
    </w:p>
    <w:p w:rsidR="009470DE" w:rsidRPr="00D20732" w:rsidRDefault="009470DE" w:rsidP="009470DE">
      <w:pPr>
        <w:pStyle w:val="ListParagraph"/>
        <w:numPr>
          <w:ilvl w:val="0"/>
          <w:numId w:val="38"/>
        </w:numPr>
        <w:jc w:val="center"/>
        <w:rPr>
          <w:rFonts w:ascii="Arial" w:hAnsi="Arial" w:cs="Arial"/>
          <w:color w:val="2E74B5" w:themeColor="accent1" w:themeShade="BF"/>
          <w:sz w:val="24"/>
        </w:rPr>
      </w:pPr>
      <w:r w:rsidRPr="00D20732">
        <w:rPr>
          <w:rStyle w:val="Strong"/>
          <w:rFonts w:ascii="Arial" w:hAnsi="Arial" w:cs="Arial"/>
          <w:color w:val="2E74B5" w:themeColor="accent1" w:themeShade="BF"/>
          <w:sz w:val="24"/>
          <w:shd w:val="clear" w:color="auto" w:fill="FFFFFF"/>
        </w:rPr>
        <w:lastRenderedPageBreak/>
        <w:t>Development of a core </w:t>
      </w:r>
      <w:r w:rsidRPr="00D20732">
        <w:rPr>
          <w:rStyle w:val="Strong"/>
          <w:rFonts w:ascii="Arial" w:hAnsi="Arial" w:cs="Arial"/>
          <w:color w:val="2E74B5" w:themeColor="accent1" w:themeShade="BF"/>
          <w:sz w:val="24"/>
          <w:u w:val="single"/>
          <w:shd w:val="clear" w:color="auto" w:fill="FFFFFF"/>
        </w:rPr>
        <w:t>o</w:t>
      </w:r>
      <w:r w:rsidRPr="00D20732">
        <w:rPr>
          <w:rStyle w:val="Strong"/>
          <w:rFonts w:ascii="Arial" w:hAnsi="Arial" w:cs="Arial"/>
          <w:color w:val="2E74B5" w:themeColor="accent1" w:themeShade="BF"/>
          <w:sz w:val="24"/>
          <w:shd w:val="clear" w:color="auto" w:fill="FFFFFF"/>
        </w:rPr>
        <w:t>utcome </w:t>
      </w:r>
      <w:r w:rsidRPr="00D20732">
        <w:rPr>
          <w:rStyle w:val="Strong"/>
          <w:rFonts w:ascii="Arial" w:hAnsi="Arial" w:cs="Arial"/>
          <w:color w:val="2E74B5" w:themeColor="accent1" w:themeShade="BF"/>
          <w:sz w:val="24"/>
          <w:u w:val="single"/>
          <w:shd w:val="clear" w:color="auto" w:fill="FFFFFF"/>
        </w:rPr>
        <w:t>s</w:t>
      </w:r>
      <w:r w:rsidRPr="00D20732">
        <w:rPr>
          <w:rStyle w:val="Strong"/>
          <w:rFonts w:ascii="Arial" w:hAnsi="Arial" w:cs="Arial"/>
          <w:color w:val="2E74B5" w:themeColor="accent1" w:themeShade="BF"/>
          <w:sz w:val="24"/>
          <w:shd w:val="clear" w:color="auto" w:fill="FFFFFF"/>
        </w:rPr>
        <w:t>et for </w:t>
      </w:r>
      <w:r w:rsidRPr="00D20732">
        <w:rPr>
          <w:rStyle w:val="Strong"/>
          <w:rFonts w:ascii="Arial" w:hAnsi="Arial" w:cs="Arial"/>
          <w:color w:val="2E74B5" w:themeColor="accent1" w:themeShade="BF"/>
          <w:sz w:val="24"/>
          <w:u w:val="single"/>
          <w:shd w:val="clear" w:color="auto" w:fill="FFFFFF"/>
        </w:rPr>
        <w:t>m</w:t>
      </w:r>
      <w:r w:rsidRPr="00D20732">
        <w:rPr>
          <w:rStyle w:val="Strong"/>
          <w:rFonts w:ascii="Arial" w:hAnsi="Arial" w:cs="Arial"/>
          <w:color w:val="2E74B5" w:themeColor="accent1" w:themeShade="BF"/>
          <w:sz w:val="24"/>
          <w:shd w:val="clear" w:color="auto" w:fill="FFFFFF"/>
        </w:rPr>
        <w:t>ultim</w:t>
      </w:r>
      <w:r w:rsidRPr="00D20732">
        <w:rPr>
          <w:rStyle w:val="Strong"/>
          <w:rFonts w:ascii="Arial" w:hAnsi="Arial" w:cs="Arial"/>
          <w:color w:val="2E74B5" w:themeColor="accent1" w:themeShade="BF"/>
          <w:sz w:val="24"/>
          <w:u w:val="single"/>
          <w:shd w:val="clear" w:color="auto" w:fill="FFFFFF"/>
        </w:rPr>
        <w:t>o</w:t>
      </w:r>
      <w:r w:rsidRPr="00D20732">
        <w:rPr>
          <w:rStyle w:val="Strong"/>
          <w:rFonts w:ascii="Arial" w:hAnsi="Arial" w:cs="Arial"/>
          <w:color w:val="2E74B5" w:themeColor="accent1" w:themeShade="BF"/>
          <w:sz w:val="24"/>
          <w:shd w:val="clear" w:color="auto" w:fill="FFFFFF"/>
        </w:rPr>
        <w:t>rbidity </w:t>
      </w:r>
      <w:r w:rsidRPr="00D20732">
        <w:rPr>
          <w:rStyle w:val="Strong"/>
          <w:rFonts w:ascii="Arial" w:hAnsi="Arial" w:cs="Arial"/>
          <w:color w:val="2E74B5" w:themeColor="accent1" w:themeShade="BF"/>
          <w:sz w:val="24"/>
          <w:u w:val="single"/>
          <w:shd w:val="clear" w:color="auto" w:fill="FFFFFF"/>
        </w:rPr>
        <w:t>s</w:t>
      </w:r>
      <w:r w:rsidRPr="00D20732">
        <w:rPr>
          <w:rStyle w:val="Strong"/>
          <w:rFonts w:ascii="Arial" w:hAnsi="Arial" w:cs="Arial"/>
          <w:color w:val="2E74B5" w:themeColor="accent1" w:themeShade="BF"/>
          <w:sz w:val="24"/>
          <w:shd w:val="clear" w:color="auto" w:fill="FFFFFF"/>
        </w:rPr>
        <w:t>tudies in low- and middle-income countries (COSMOS)</w:t>
      </w:r>
    </w:p>
    <w:p w:rsidR="009470DE" w:rsidRPr="00F27725" w:rsidRDefault="009470DE" w:rsidP="009470DE">
      <w:pPr>
        <w:spacing w:line="240" w:lineRule="auto"/>
        <w:jc w:val="both"/>
        <w:rPr>
          <w:rFonts w:ascii="Arial" w:hAnsi="Arial" w:cs="Arial"/>
        </w:rPr>
      </w:pPr>
      <w:r w:rsidRPr="00F27725">
        <w:rPr>
          <w:rFonts w:ascii="Arial" w:hAnsi="Arial" w:cs="Arial"/>
        </w:rPr>
        <w:t xml:space="preserve">The research aim is to study </w:t>
      </w:r>
      <w:r w:rsidRPr="00F27725">
        <w:rPr>
          <w:rFonts w:ascii="Arial" w:hAnsi="Arial" w:cs="Arial"/>
          <w:b/>
          <w:bCs/>
        </w:rPr>
        <w:t>multi-morbidity</w:t>
      </w:r>
      <w:r w:rsidRPr="00F27725">
        <w:rPr>
          <w:rFonts w:ascii="Arial" w:hAnsi="Arial" w:cs="Arial"/>
          <w:bCs/>
        </w:rPr>
        <w:t xml:space="preserve"> (in adults with SMI illness co-existing with other illnesses)</w:t>
      </w:r>
      <w:r w:rsidRPr="00F27725">
        <w:rPr>
          <w:rFonts w:ascii="Arial" w:hAnsi="Arial" w:cs="Arial"/>
        </w:rPr>
        <w:t xml:space="preserve"> </w:t>
      </w:r>
    </w:p>
    <w:p w:rsidR="009470DE" w:rsidRPr="00F27725" w:rsidRDefault="009470DE" w:rsidP="009470DE">
      <w:pPr>
        <w:spacing w:line="240" w:lineRule="auto"/>
        <w:jc w:val="both"/>
        <w:rPr>
          <w:rFonts w:ascii="Arial" w:hAnsi="Arial" w:cs="Arial"/>
        </w:rPr>
      </w:pPr>
      <w:r w:rsidRPr="00F27725">
        <w:rPr>
          <w:rFonts w:ascii="Arial" w:hAnsi="Arial" w:cs="Arial"/>
        </w:rPr>
        <w:t>The study rationale is to develop the core outcome set</w:t>
      </w:r>
      <w:r>
        <w:rPr>
          <w:rFonts w:ascii="Arial" w:hAnsi="Arial" w:cs="Arial"/>
        </w:rPr>
        <w:t xml:space="preserve"> for people living with multimorbidity in low middle income countries</w:t>
      </w:r>
      <w:r w:rsidRPr="00F27725">
        <w:rPr>
          <w:rFonts w:ascii="Arial" w:hAnsi="Arial" w:cs="Arial"/>
        </w:rPr>
        <w:t>. The development of "core outcome sets" is an approach that addresses these challenges by involving stakeholders from research and practice.</w:t>
      </w:r>
    </w:p>
    <w:p w:rsidR="009470DE" w:rsidRPr="00F27725" w:rsidRDefault="009470DE" w:rsidP="009470DE">
      <w:pPr>
        <w:spacing w:line="240" w:lineRule="auto"/>
        <w:jc w:val="both"/>
        <w:rPr>
          <w:rFonts w:ascii="Arial" w:hAnsi="Arial" w:cs="Arial"/>
          <w:b/>
          <w:u w:val="single"/>
        </w:rPr>
      </w:pPr>
      <w:r w:rsidRPr="00F27725">
        <w:rPr>
          <w:rFonts w:ascii="Arial" w:hAnsi="Arial" w:cs="Arial"/>
          <w:b/>
          <w:u w:val="single"/>
        </w:rPr>
        <w:t>Investigators and Sites</w:t>
      </w:r>
    </w:p>
    <w:p w:rsidR="009470DE" w:rsidRPr="00F27725" w:rsidRDefault="009470DE" w:rsidP="009470DE">
      <w:pPr>
        <w:pStyle w:val="ListParagraph"/>
        <w:numPr>
          <w:ilvl w:val="0"/>
          <w:numId w:val="13"/>
        </w:numPr>
        <w:spacing w:line="240" w:lineRule="auto"/>
        <w:jc w:val="both"/>
        <w:rPr>
          <w:rFonts w:ascii="Arial" w:hAnsi="Arial" w:cs="Arial"/>
        </w:rPr>
      </w:pPr>
      <w:r>
        <w:rPr>
          <w:rFonts w:ascii="Arial" w:hAnsi="Arial" w:cs="Arial"/>
        </w:rPr>
        <w:t xml:space="preserve">UK: Principal investigator at University of York are </w:t>
      </w:r>
      <w:r w:rsidRPr="00F27725">
        <w:rPr>
          <w:rFonts w:ascii="Arial" w:hAnsi="Arial" w:cs="Arial"/>
        </w:rPr>
        <w:t>Prof. Najma Siddiqi</w:t>
      </w:r>
      <w:r>
        <w:rPr>
          <w:rFonts w:ascii="Arial" w:hAnsi="Arial" w:cs="Arial"/>
        </w:rPr>
        <w:t xml:space="preserve"> and </w:t>
      </w:r>
      <w:r w:rsidRPr="00F27725">
        <w:rPr>
          <w:rFonts w:ascii="Arial" w:hAnsi="Arial" w:cs="Arial"/>
        </w:rPr>
        <w:t xml:space="preserve"> Dr. Jan boehnke</w:t>
      </w:r>
      <w:r>
        <w:rPr>
          <w:rFonts w:ascii="Arial" w:hAnsi="Arial" w:cs="Arial"/>
        </w:rPr>
        <w:t xml:space="preserve"> at</w:t>
      </w:r>
      <w:r w:rsidRPr="00F27725">
        <w:rPr>
          <w:rFonts w:ascii="Arial" w:hAnsi="Arial" w:cs="Arial"/>
        </w:rPr>
        <w:t xml:space="preserve"> </w:t>
      </w:r>
      <w:r>
        <w:rPr>
          <w:rFonts w:ascii="Arial" w:hAnsi="Arial" w:cs="Arial"/>
        </w:rPr>
        <w:t>University of Dundee</w:t>
      </w:r>
    </w:p>
    <w:p w:rsidR="009470DE" w:rsidRPr="00F27725" w:rsidRDefault="009470DE" w:rsidP="009470DE">
      <w:pPr>
        <w:pStyle w:val="ListParagraph"/>
        <w:numPr>
          <w:ilvl w:val="0"/>
          <w:numId w:val="13"/>
        </w:numPr>
        <w:spacing w:line="240" w:lineRule="auto"/>
        <w:jc w:val="both"/>
        <w:rPr>
          <w:rFonts w:ascii="Arial" w:hAnsi="Arial" w:cs="Arial"/>
        </w:rPr>
      </w:pPr>
      <w:r w:rsidRPr="00F27725">
        <w:rPr>
          <w:rFonts w:ascii="Arial" w:hAnsi="Arial" w:cs="Arial"/>
        </w:rPr>
        <w:t>Pakistan: Team lead</w:t>
      </w:r>
      <w:r>
        <w:rPr>
          <w:rFonts w:ascii="Arial" w:hAnsi="Arial" w:cs="Arial"/>
        </w:rPr>
        <w:t xml:space="preserve"> at IOP is Ms Rusham Rana</w:t>
      </w:r>
    </w:p>
    <w:p w:rsidR="009470DE" w:rsidRPr="00F27725" w:rsidRDefault="009470DE" w:rsidP="009470DE">
      <w:pPr>
        <w:pStyle w:val="ListParagraph"/>
        <w:numPr>
          <w:ilvl w:val="0"/>
          <w:numId w:val="13"/>
        </w:numPr>
        <w:spacing w:line="240" w:lineRule="auto"/>
        <w:jc w:val="both"/>
        <w:rPr>
          <w:rFonts w:ascii="Arial" w:hAnsi="Arial" w:cs="Arial"/>
        </w:rPr>
      </w:pPr>
      <w:r w:rsidRPr="00F27725">
        <w:rPr>
          <w:rFonts w:ascii="Arial" w:hAnsi="Arial" w:cs="Arial"/>
        </w:rPr>
        <w:t>There are 10 LMIC sites: Nepal, Ghana, Mexico, Peru, Suriname, Pakistan, Afghanistan, Nigeria, Bangladesh and Burkina Fasu</w:t>
      </w:r>
    </w:p>
    <w:p w:rsidR="009470DE" w:rsidRPr="00F27725" w:rsidRDefault="009470DE" w:rsidP="009470DE">
      <w:pPr>
        <w:spacing w:line="240" w:lineRule="auto"/>
        <w:jc w:val="both"/>
        <w:rPr>
          <w:rFonts w:ascii="Arial" w:hAnsi="Arial" w:cs="Arial"/>
          <w:b/>
          <w:u w:val="single"/>
        </w:rPr>
      </w:pPr>
      <w:r w:rsidRPr="00F27725">
        <w:rPr>
          <w:rFonts w:ascii="Arial" w:hAnsi="Arial" w:cs="Arial"/>
          <w:b/>
          <w:u w:val="single"/>
        </w:rPr>
        <w:t>Ethical approvals:</w:t>
      </w:r>
    </w:p>
    <w:p w:rsidR="009470DE" w:rsidRPr="00F27725" w:rsidRDefault="009470DE" w:rsidP="009470DE">
      <w:pPr>
        <w:spacing w:line="240" w:lineRule="auto"/>
        <w:jc w:val="both"/>
        <w:rPr>
          <w:rFonts w:ascii="Arial" w:hAnsi="Arial" w:cs="Arial"/>
          <w:color w:val="000000"/>
        </w:rPr>
      </w:pPr>
      <w:r w:rsidRPr="00F27725">
        <w:rPr>
          <w:rFonts w:ascii="Arial" w:hAnsi="Arial" w:cs="Arial"/>
          <w:color w:val="000000"/>
        </w:rPr>
        <w:t>Pakistan ethical approval was obtained from IRF at RMU (IRF NO 247/IREF/RMU/2020 dated 04-12-2020).</w:t>
      </w:r>
    </w:p>
    <w:p w:rsidR="009470DE" w:rsidRPr="00F27725" w:rsidRDefault="009470DE" w:rsidP="009470DE">
      <w:pPr>
        <w:spacing w:line="240" w:lineRule="auto"/>
        <w:jc w:val="both"/>
        <w:rPr>
          <w:rFonts w:ascii="Arial" w:hAnsi="Arial" w:cs="Arial"/>
          <w:b/>
          <w:u w:val="single"/>
        </w:rPr>
      </w:pPr>
      <w:r w:rsidRPr="00F27725">
        <w:rPr>
          <w:rFonts w:ascii="Arial" w:hAnsi="Arial" w:cs="Arial"/>
          <w:b/>
          <w:u w:val="single"/>
        </w:rPr>
        <w:t>Timeframe:</w:t>
      </w:r>
    </w:p>
    <w:p w:rsidR="009470DE" w:rsidRPr="00F27725" w:rsidRDefault="009470DE" w:rsidP="009470DE">
      <w:pPr>
        <w:spacing w:line="240" w:lineRule="auto"/>
        <w:jc w:val="both"/>
        <w:rPr>
          <w:rFonts w:ascii="Arial" w:hAnsi="Arial" w:cs="Arial"/>
        </w:rPr>
      </w:pPr>
      <w:r w:rsidRPr="00F27725">
        <w:rPr>
          <w:rFonts w:ascii="Arial" w:hAnsi="Arial" w:cs="Arial"/>
        </w:rPr>
        <w:t>The Cosmos study started during the time frame of June 2020, the study was halted due to COVID pandemic</w:t>
      </w:r>
      <w:r>
        <w:rPr>
          <w:rFonts w:ascii="Arial" w:hAnsi="Arial" w:cs="Arial"/>
        </w:rPr>
        <w:t xml:space="preserve"> and as of December 2020, interviews are being conducted from participants (patients with SMI)</w:t>
      </w:r>
      <w:r w:rsidRPr="00F27725">
        <w:rPr>
          <w:rFonts w:ascii="Arial" w:hAnsi="Arial" w:cs="Arial"/>
        </w:rPr>
        <w:t xml:space="preserve">. </w:t>
      </w:r>
    </w:p>
    <w:p w:rsidR="009470DE" w:rsidRPr="00F27725" w:rsidRDefault="009470DE" w:rsidP="009470DE">
      <w:pPr>
        <w:spacing w:line="240" w:lineRule="auto"/>
        <w:jc w:val="both"/>
        <w:rPr>
          <w:rFonts w:ascii="Arial" w:hAnsi="Arial" w:cs="Arial"/>
          <w:b/>
          <w:color w:val="000000"/>
          <w:u w:val="single"/>
        </w:rPr>
      </w:pPr>
      <w:r w:rsidRPr="00F27725">
        <w:rPr>
          <w:rFonts w:ascii="Arial" w:hAnsi="Arial" w:cs="Arial"/>
          <w:b/>
          <w:color w:val="000000"/>
          <w:u w:val="single"/>
        </w:rPr>
        <w:t>Methodology:</w:t>
      </w:r>
    </w:p>
    <w:p w:rsidR="009470DE" w:rsidRPr="00F27725" w:rsidRDefault="009470DE" w:rsidP="009470DE">
      <w:pPr>
        <w:spacing w:line="240" w:lineRule="auto"/>
        <w:jc w:val="both"/>
        <w:rPr>
          <w:rFonts w:ascii="Arial" w:hAnsi="Arial" w:cs="Arial"/>
        </w:rPr>
      </w:pPr>
      <w:r w:rsidRPr="00F27725">
        <w:rPr>
          <w:rFonts w:ascii="Arial" w:hAnsi="Arial" w:cs="Arial"/>
        </w:rPr>
        <w:t>Study consists of 3 phases:</w:t>
      </w:r>
    </w:p>
    <w:p w:rsidR="009470DE" w:rsidRPr="00F27725" w:rsidRDefault="009470DE" w:rsidP="009470DE">
      <w:pPr>
        <w:pStyle w:val="ListParagraph"/>
        <w:numPr>
          <w:ilvl w:val="0"/>
          <w:numId w:val="12"/>
        </w:numPr>
        <w:spacing w:line="240" w:lineRule="auto"/>
        <w:jc w:val="both"/>
        <w:rPr>
          <w:rFonts w:ascii="Arial" w:hAnsi="Arial" w:cs="Arial"/>
        </w:rPr>
      </w:pPr>
      <w:r w:rsidRPr="00F27725">
        <w:rPr>
          <w:rFonts w:ascii="Arial" w:hAnsi="Arial" w:cs="Arial"/>
        </w:rPr>
        <w:t>Phase 1 which comprises of interviews and syst</w:t>
      </w:r>
      <w:r>
        <w:rPr>
          <w:rFonts w:ascii="Arial" w:hAnsi="Arial" w:cs="Arial"/>
        </w:rPr>
        <w:t>ematic review. We are currently in Phase 1 and are developing interview guides, consent forms and patient information sheets.</w:t>
      </w:r>
    </w:p>
    <w:p w:rsidR="009470DE" w:rsidRPr="00F27725" w:rsidRDefault="009470DE" w:rsidP="009470DE">
      <w:pPr>
        <w:pStyle w:val="ListParagraph"/>
        <w:numPr>
          <w:ilvl w:val="0"/>
          <w:numId w:val="12"/>
        </w:numPr>
        <w:spacing w:line="240" w:lineRule="auto"/>
        <w:jc w:val="both"/>
        <w:rPr>
          <w:rFonts w:ascii="Arial" w:hAnsi="Arial" w:cs="Arial"/>
        </w:rPr>
      </w:pPr>
      <w:r w:rsidRPr="00F27725">
        <w:rPr>
          <w:rFonts w:ascii="Arial" w:hAnsi="Arial" w:cs="Arial"/>
        </w:rPr>
        <w:t xml:space="preserve">Phase 2 </w:t>
      </w:r>
      <w:r>
        <w:rPr>
          <w:rFonts w:ascii="Arial" w:hAnsi="Arial" w:cs="Arial"/>
        </w:rPr>
        <w:t xml:space="preserve">will </w:t>
      </w:r>
      <w:r w:rsidRPr="00F27725">
        <w:rPr>
          <w:rFonts w:ascii="Arial" w:hAnsi="Arial" w:cs="Arial"/>
        </w:rPr>
        <w:t xml:space="preserve">consist of Delphi survey. </w:t>
      </w:r>
    </w:p>
    <w:p w:rsidR="009470DE" w:rsidRPr="00D85C1C" w:rsidRDefault="009470DE" w:rsidP="009470DE">
      <w:pPr>
        <w:pStyle w:val="ListParagraph"/>
        <w:numPr>
          <w:ilvl w:val="0"/>
          <w:numId w:val="12"/>
        </w:numPr>
        <w:spacing w:line="240" w:lineRule="auto"/>
        <w:jc w:val="both"/>
        <w:rPr>
          <w:rFonts w:ascii="Arial" w:hAnsi="Arial" w:cs="Arial"/>
        </w:rPr>
      </w:pPr>
      <w:r>
        <w:rPr>
          <w:rFonts w:ascii="Arial" w:hAnsi="Arial" w:cs="Arial"/>
        </w:rPr>
        <w:t>Phase 3 will have consensus meetings.</w:t>
      </w:r>
    </w:p>
    <w:p w:rsidR="009470DE" w:rsidRDefault="009470DE" w:rsidP="009470DE">
      <w:pPr>
        <w:shd w:val="clear" w:color="auto" w:fill="FFFFFF"/>
        <w:spacing w:after="300" w:line="240" w:lineRule="auto"/>
        <w:textAlignment w:val="baseline"/>
        <w:outlineLvl w:val="0"/>
        <w:rPr>
          <w:rFonts w:ascii="Arial" w:hAnsi="Arial" w:cs="Arial"/>
        </w:rPr>
      </w:pPr>
      <w:r w:rsidRPr="00F27725">
        <w:rPr>
          <w:rFonts w:ascii="Arial" w:hAnsi="Arial" w:cs="Arial"/>
          <w:b/>
          <w:u w:val="single"/>
        </w:rPr>
        <w:t xml:space="preserve">Outputs: </w:t>
      </w:r>
      <w:r>
        <w:rPr>
          <w:rFonts w:ascii="Arial" w:hAnsi="Arial" w:cs="Arial"/>
        </w:rPr>
        <w:t>Study protocol is in pre-publishing stage. Systematic reviews are underway</w:t>
      </w:r>
    </w:p>
    <w:p w:rsidR="009470DE" w:rsidRPr="00BA645B" w:rsidRDefault="009470DE" w:rsidP="009470DE">
      <w:pPr>
        <w:rPr>
          <w:rFonts w:ascii="Arial" w:hAnsi="Arial" w:cs="Arial"/>
        </w:rPr>
      </w:pPr>
      <w:r>
        <w:rPr>
          <w:rFonts w:ascii="Arial" w:hAnsi="Arial" w:cs="Arial"/>
        </w:rPr>
        <w:br w:type="page"/>
      </w:r>
    </w:p>
    <w:p w:rsidR="009470DE" w:rsidRPr="00D20732" w:rsidRDefault="009470DE" w:rsidP="009470DE">
      <w:pPr>
        <w:pStyle w:val="ListParagraph"/>
        <w:numPr>
          <w:ilvl w:val="0"/>
          <w:numId w:val="38"/>
        </w:numPr>
        <w:shd w:val="clear" w:color="auto" w:fill="FFFFFF"/>
        <w:spacing w:after="300" w:line="240" w:lineRule="auto"/>
        <w:textAlignment w:val="baseline"/>
        <w:outlineLvl w:val="0"/>
        <w:rPr>
          <w:rFonts w:ascii="Arial" w:hAnsi="Arial" w:cs="Arial"/>
          <w:b/>
          <w:bCs/>
          <w:color w:val="2E74B5" w:themeColor="accent1" w:themeShade="BF"/>
        </w:rPr>
      </w:pPr>
      <w:r w:rsidRPr="00D20732">
        <w:rPr>
          <w:rFonts w:ascii="Arial" w:hAnsi="Arial" w:cs="Arial"/>
          <w:b/>
          <w:bCs/>
          <w:color w:val="2E74B5" w:themeColor="accent1" w:themeShade="BF"/>
          <w:sz w:val="24"/>
        </w:rPr>
        <w:lastRenderedPageBreak/>
        <w:t>Identifying and addressing mental and physical multimorbidity in people with TB in high Burden Countries: Reviews, secondary data analysis, network development and capacity-building. (TBMM: Tuberculosis Multimorbidity)</w:t>
      </w:r>
    </w:p>
    <w:p w:rsidR="009470DE" w:rsidRPr="00BA645B" w:rsidRDefault="009470DE" w:rsidP="009470DE">
      <w:pPr>
        <w:shd w:val="clear" w:color="auto" w:fill="FFFFFF"/>
        <w:spacing w:after="300" w:line="240" w:lineRule="auto"/>
        <w:textAlignment w:val="baseline"/>
        <w:outlineLvl w:val="0"/>
        <w:rPr>
          <w:rFonts w:ascii="Arial" w:hAnsi="Arial" w:cs="Arial"/>
          <w:b/>
          <w:bCs/>
          <w:u w:val="single"/>
        </w:rPr>
      </w:pPr>
      <w:r w:rsidRPr="00BA645B">
        <w:rPr>
          <w:rFonts w:ascii="Arial" w:hAnsi="Arial" w:cs="Arial"/>
          <w:b/>
          <w:bCs/>
          <w:u w:val="single"/>
        </w:rPr>
        <w:t>Project Partners</w:t>
      </w:r>
      <w:r>
        <w:rPr>
          <w:rFonts w:ascii="Arial" w:hAnsi="Arial" w:cs="Arial"/>
          <w:b/>
          <w:bCs/>
          <w:u w:val="single"/>
        </w:rPr>
        <w:t>:</w:t>
      </w:r>
    </w:p>
    <w:p w:rsidR="009470DE" w:rsidRPr="00BA645B" w:rsidRDefault="009470DE" w:rsidP="009470DE">
      <w:pPr>
        <w:pStyle w:val="ListParagraph"/>
        <w:numPr>
          <w:ilvl w:val="0"/>
          <w:numId w:val="36"/>
        </w:numPr>
        <w:shd w:val="clear" w:color="auto" w:fill="FFFFFF"/>
        <w:spacing w:after="300" w:line="240" w:lineRule="auto"/>
        <w:textAlignment w:val="baseline"/>
        <w:outlineLvl w:val="0"/>
        <w:rPr>
          <w:rFonts w:ascii="Arial" w:hAnsi="Arial" w:cs="Arial"/>
        </w:rPr>
      </w:pPr>
      <w:r w:rsidRPr="00BA645B">
        <w:rPr>
          <w:rFonts w:ascii="Arial" w:hAnsi="Arial" w:cs="Arial"/>
        </w:rPr>
        <w:t>Yan Lin, Senior Advisor</w:t>
      </w:r>
      <w:r w:rsidRPr="00BA645B">
        <w:rPr>
          <w:rFonts w:ascii="Arial" w:hAnsi="Arial" w:cs="Arial"/>
          <w:bCs/>
        </w:rPr>
        <w:t xml:space="preserve"> at The UNION</w:t>
      </w:r>
      <w:r w:rsidRPr="00BA645B">
        <w:rPr>
          <w:rFonts w:ascii="Arial" w:hAnsi="Arial" w:cs="Arial"/>
        </w:rPr>
        <w:t xml:space="preserve"> </w:t>
      </w:r>
    </w:p>
    <w:p w:rsidR="009470DE" w:rsidRPr="00BA645B" w:rsidRDefault="009470DE" w:rsidP="009470DE">
      <w:pPr>
        <w:pStyle w:val="ListParagraph"/>
        <w:numPr>
          <w:ilvl w:val="0"/>
          <w:numId w:val="36"/>
        </w:numPr>
        <w:shd w:val="clear" w:color="auto" w:fill="FFFFFF"/>
        <w:spacing w:after="300" w:line="240" w:lineRule="auto"/>
        <w:textAlignment w:val="baseline"/>
        <w:outlineLvl w:val="0"/>
        <w:rPr>
          <w:rFonts w:ascii="Arial" w:hAnsi="Arial" w:cs="Arial"/>
        </w:rPr>
      </w:pPr>
      <w:r w:rsidRPr="00BA645B">
        <w:rPr>
          <w:rFonts w:ascii="Arial" w:hAnsi="Arial" w:cs="Arial"/>
          <w:bCs/>
        </w:rPr>
        <w:t>The NIHR IMPALA Unit</w:t>
      </w:r>
      <w:r w:rsidRPr="00BA645B">
        <w:rPr>
          <w:rFonts w:ascii="Arial" w:hAnsi="Arial" w:cs="Arial"/>
        </w:rPr>
        <w:t>, with 20 TB and lung health organisations in 9 African countries.</w:t>
      </w:r>
    </w:p>
    <w:p w:rsidR="009470DE" w:rsidRPr="00BA645B" w:rsidRDefault="009470DE" w:rsidP="009470DE">
      <w:pPr>
        <w:pStyle w:val="ListParagraph"/>
        <w:numPr>
          <w:ilvl w:val="0"/>
          <w:numId w:val="36"/>
        </w:numPr>
        <w:shd w:val="clear" w:color="auto" w:fill="FFFFFF"/>
        <w:spacing w:after="300" w:line="240" w:lineRule="auto"/>
        <w:textAlignment w:val="baseline"/>
        <w:outlineLvl w:val="0"/>
        <w:rPr>
          <w:rFonts w:ascii="Arial" w:hAnsi="Arial" w:cs="Arial"/>
        </w:rPr>
      </w:pPr>
      <w:r w:rsidRPr="00BA645B">
        <w:rPr>
          <w:rFonts w:ascii="Arial" w:hAnsi="Arial" w:cs="Arial"/>
          <w:bCs/>
        </w:rPr>
        <w:t xml:space="preserve">Dr Achakzai </w:t>
      </w:r>
      <w:r w:rsidRPr="00BA645B">
        <w:rPr>
          <w:rFonts w:ascii="Arial" w:hAnsi="Arial" w:cs="Arial"/>
        </w:rPr>
        <w:t>HIV Programme Manager</w:t>
      </w:r>
      <w:r w:rsidRPr="00BA645B">
        <w:rPr>
          <w:rFonts w:ascii="Arial" w:hAnsi="Arial" w:cs="Arial"/>
          <w:bCs/>
        </w:rPr>
        <w:t xml:space="preserve"> at Common Management Unit, TB, HIV/AIDS, malaria, Pakistan</w:t>
      </w:r>
    </w:p>
    <w:p w:rsidR="009470DE" w:rsidRPr="00BA645B" w:rsidRDefault="009470DE" w:rsidP="009470DE">
      <w:pPr>
        <w:pStyle w:val="ListParagraph"/>
        <w:numPr>
          <w:ilvl w:val="0"/>
          <w:numId w:val="36"/>
        </w:numPr>
        <w:shd w:val="clear" w:color="auto" w:fill="FFFFFF"/>
        <w:spacing w:after="300" w:line="240" w:lineRule="auto"/>
        <w:textAlignment w:val="baseline"/>
        <w:outlineLvl w:val="0"/>
        <w:rPr>
          <w:rFonts w:ascii="Arial" w:hAnsi="Arial" w:cs="Arial"/>
        </w:rPr>
      </w:pPr>
      <w:r w:rsidRPr="00BA645B">
        <w:rPr>
          <w:rFonts w:ascii="Arial" w:hAnsi="Arial" w:cs="Arial"/>
          <w:bCs/>
        </w:rPr>
        <w:t>National Diabetes Task Force and Pakistan Endocrine Society and Pakistan Psychiatric Society</w:t>
      </w:r>
      <w:r w:rsidRPr="00BA645B">
        <w:rPr>
          <w:rFonts w:ascii="Arial" w:hAnsi="Arial" w:cs="Arial"/>
        </w:rPr>
        <w:t xml:space="preserve"> </w:t>
      </w:r>
    </w:p>
    <w:p w:rsidR="009470DE" w:rsidRPr="00BA645B" w:rsidRDefault="009470DE" w:rsidP="009470DE">
      <w:pPr>
        <w:pStyle w:val="ListParagraph"/>
        <w:numPr>
          <w:ilvl w:val="0"/>
          <w:numId w:val="36"/>
        </w:numPr>
        <w:shd w:val="clear" w:color="auto" w:fill="FFFFFF"/>
        <w:spacing w:after="300" w:line="240" w:lineRule="auto"/>
        <w:textAlignment w:val="baseline"/>
        <w:outlineLvl w:val="0"/>
        <w:rPr>
          <w:rFonts w:ascii="Arial" w:hAnsi="Arial" w:cs="Arial"/>
        </w:rPr>
      </w:pPr>
      <w:r w:rsidRPr="00BA645B">
        <w:rPr>
          <w:rFonts w:ascii="Arial" w:hAnsi="Arial" w:cs="Arial"/>
          <w:bCs/>
        </w:rPr>
        <w:t>Prof Huque, Director at ARK Foundation</w:t>
      </w:r>
      <w:r w:rsidRPr="00BA645B">
        <w:rPr>
          <w:rFonts w:ascii="Arial" w:hAnsi="Arial" w:cs="Arial"/>
        </w:rPr>
        <w:t xml:space="preserve">  and ?Dr Baral, Director at </w:t>
      </w:r>
      <w:r w:rsidRPr="00BA645B">
        <w:rPr>
          <w:rFonts w:ascii="Arial" w:hAnsi="Arial" w:cs="Arial"/>
          <w:bCs/>
        </w:rPr>
        <w:t>HERD International</w:t>
      </w:r>
      <w:r w:rsidRPr="00BA645B">
        <w:rPr>
          <w:rFonts w:ascii="Arial" w:hAnsi="Arial" w:cs="Arial"/>
        </w:rPr>
        <w:t xml:space="preserve"> two leading NGOs in TB control in Bangladesh and Nepal respectively. </w:t>
      </w:r>
    </w:p>
    <w:p w:rsidR="009470DE" w:rsidRPr="00BA645B" w:rsidRDefault="009470DE" w:rsidP="009470DE">
      <w:pPr>
        <w:pStyle w:val="ListParagraph"/>
        <w:numPr>
          <w:ilvl w:val="0"/>
          <w:numId w:val="36"/>
        </w:numPr>
        <w:shd w:val="clear" w:color="auto" w:fill="FFFFFF"/>
        <w:spacing w:after="300" w:line="240" w:lineRule="auto"/>
        <w:textAlignment w:val="baseline"/>
        <w:outlineLvl w:val="0"/>
        <w:rPr>
          <w:rFonts w:ascii="Arial" w:hAnsi="Arial" w:cs="Arial"/>
        </w:rPr>
      </w:pPr>
      <w:r w:rsidRPr="00BA645B">
        <w:rPr>
          <w:rFonts w:ascii="Arial" w:hAnsi="Arial" w:cs="Arial"/>
        </w:rPr>
        <w:t xml:space="preserve">Centre for Injury Prevention Research, Bangladesh. </w:t>
      </w:r>
    </w:p>
    <w:p w:rsidR="009470DE" w:rsidRPr="00BA645B" w:rsidRDefault="009470DE" w:rsidP="009470DE">
      <w:pPr>
        <w:pStyle w:val="ListParagraph"/>
        <w:numPr>
          <w:ilvl w:val="0"/>
          <w:numId w:val="36"/>
        </w:numPr>
        <w:shd w:val="clear" w:color="auto" w:fill="FFFFFF"/>
        <w:spacing w:after="300" w:line="240" w:lineRule="auto"/>
        <w:textAlignment w:val="baseline"/>
        <w:outlineLvl w:val="0"/>
        <w:rPr>
          <w:rFonts w:ascii="Arial" w:hAnsi="Arial" w:cs="Arial"/>
        </w:rPr>
      </w:pPr>
      <w:r w:rsidRPr="00BA645B">
        <w:rPr>
          <w:rFonts w:ascii="Arial" w:hAnsi="Arial" w:cs="Arial"/>
          <w:bCs/>
        </w:rPr>
        <w:t>Global Public Health Division, Public Health England</w:t>
      </w:r>
      <w:r w:rsidRPr="00BA645B">
        <w:rPr>
          <w:rFonts w:ascii="Arial" w:hAnsi="Arial" w:cs="Arial"/>
        </w:rPr>
        <w:t>.</w:t>
      </w:r>
    </w:p>
    <w:p w:rsidR="009470DE" w:rsidRPr="0029017F" w:rsidRDefault="009470DE" w:rsidP="009470DE">
      <w:pPr>
        <w:shd w:val="clear" w:color="auto" w:fill="FFFFFF"/>
        <w:spacing w:after="300" w:line="240" w:lineRule="auto"/>
        <w:textAlignment w:val="baseline"/>
        <w:outlineLvl w:val="0"/>
        <w:rPr>
          <w:rFonts w:ascii="Arial" w:hAnsi="Arial" w:cs="Arial"/>
          <w:b/>
          <w:bCs/>
          <w:u w:val="single"/>
        </w:rPr>
      </w:pPr>
      <w:r w:rsidRPr="0029017F">
        <w:rPr>
          <w:rFonts w:ascii="Arial" w:hAnsi="Arial" w:cs="Arial"/>
          <w:b/>
          <w:bCs/>
          <w:u w:val="single"/>
        </w:rPr>
        <w:t>Investigators and Sites:</w:t>
      </w:r>
    </w:p>
    <w:p w:rsidR="009470DE" w:rsidRPr="0029017F" w:rsidRDefault="009470DE" w:rsidP="009470DE">
      <w:pPr>
        <w:pStyle w:val="ListParagraph"/>
        <w:numPr>
          <w:ilvl w:val="0"/>
          <w:numId w:val="35"/>
        </w:numPr>
        <w:shd w:val="clear" w:color="auto" w:fill="FFFFFF"/>
        <w:spacing w:after="300" w:line="240" w:lineRule="auto"/>
        <w:textAlignment w:val="baseline"/>
        <w:outlineLvl w:val="0"/>
        <w:rPr>
          <w:rFonts w:ascii="Arial" w:hAnsi="Arial" w:cs="Arial"/>
        </w:rPr>
      </w:pPr>
      <w:r w:rsidRPr="0029017F">
        <w:rPr>
          <w:rFonts w:ascii="Arial" w:hAnsi="Arial" w:cs="Arial"/>
          <w:b/>
        </w:rPr>
        <w:t>UK, University of York:</w:t>
      </w:r>
      <w:r>
        <w:rPr>
          <w:rFonts w:ascii="Arial" w:hAnsi="Arial" w:cs="Arial"/>
        </w:rPr>
        <w:t xml:space="preserve"> </w:t>
      </w:r>
      <w:r w:rsidRPr="0029017F">
        <w:rPr>
          <w:rFonts w:ascii="Arial" w:hAnsi="Arial" w:cs="Arial"/>
        </w:rPr>
        <w:t>Prof Najma Siddiqi (joint-P), the co-director of IMPACT, University of York)</w:t>
      </w:r>
      <w:r>
        <w:rPr>
          <w:rFonts w:ascii="Arial" w:hAnsi="Arial" w:cs="Arial"/>
        </w:rPr>
        <w:t xml:space="preserve"> and </w:t>
      </w:r>
      <w:r w:rsidRPr="0029017F">
        <w:rPr>
          <w:rFonts w:ascii="Arial" w:hAnsi="Arial" w:cs="Arial"/>
        </w:rPr>
        <w:t>Prof Kamran Siddiqi</w:t>
      </w:r>
    </w:p>
    <w:p w:rsidR="009470DE" w:rsidRDefault="009470DE" w:rsidP="009470DE">
      <w:pPr>
        <w:pStyle w:val="ListParagraph"/>
        <w:numPr>
          <w:ilvl w:val="0"/>
          <w:numId w:val="35"/>
        </w:numPr>
        <w:shd w:val="clear" w:color="auto" w:fill="FFFFFF"/>
        <w:spacing w:after="300" w:line="240" w:lineRule="auto"/>
        <w:textAlignment w:val="baseline"/>
        <w:outlineLvl w:val="0"/>
        <w:rPr>
          <w:rFonts w:ascii="Arial" w:hAnsi="Arial" w:cs="Arial"/>
        </w:rPr>
      </w:pPr>
      <w:r w:rsidRPr="0029017F">
        <w:rPr>
          <w:rFonts w:ascii="Arial" w:hAnsi="Arial" w:cs="Arial"/>
          <w:b/>
        </w:rPr>
        <w:t>Pak,</w:t>
      </w:r>
      <w:r>
        <w:rPr>
          <w:rFonts w:ascii="Arial" w:hAnsi="Arial" w:cs="Arial"/>
          <w:b/>
        </w:rPr>
        <w:t xml:space="preserve"> </w:t>
      </w:r>
      <w:r w:rsidRPr="0029017F">
        <w:rPr>
          <w:rFonts w:ascii="Arial" w:hAnsi="Arial" w:cs="Arial"/>
          <w:b/>
        </w:rPr>
        <w:t>IOP:</w:t>
      </w:r>
      <w:r>
        <w:rPr>
          <w:rFonts w:ascii="Arial" w:hAnsi="Arial" w:cs="Arial"/>
        </w:rPr>
        <w:t xml:space="preserve"> </w:t>
      </w:r>
      <w:r w:rsidRPr="0029017F">
        <w:rPr>
          <w:rFonts w:ascii="Arial" w:hAnsi="Arial" w:cs="Arial"/>
        </w:rPr>
        <w:t>P</w:t>
      </w:r>
      <w:r>
        <w:rPr>
          <w:rFonts w:ascii="Arial" w:hAnsi="Arial" w:cs="Arial"/>
        </w:rPr>
        <w:t>rof Asad Tamizu</w:t>
      </w:r>
      <w:r w:rsidRPr="0029017F">
        <w:rPr>
          <w:rFonts w:ascii="Arial" w:hAnsi="Arial" w:cs="Arial"/>
        </w:rPr>
        <w:t>ddin Nizami (PI, the chairman of Institute of Psychiatry)</w:t>
      </w:r>
      <w:r>
        <w:rPr>
          <w:rFonts w:ascii="Arial" w:hAnsi="Arial" w:cs="Arial"/>
        </w:rPr>
        <w:t xml:space="preserve">, </w:t>
      </w:r>
      <w:r w:rsidRPr="0029017F">
        <w:rPr>
          <w:rFonts w:ascii="Arial" w:hAnsi="Arial" w:cs="Arial"/>
        </w:rPr>
        <w:t xml:space="preserve">Dr Fazia Aslam (Facilitator, IMPACT/ DiaDeM Program Manager) </w:t>
      </w:r>
      <w:r>
        <w:rPr>
          <w:rFonts w:ascii="Arial" w:hAnsi="Arial" w:cs="Arial"/>
        </w:rPr>
        <w:t xml:space="preserve">and Ms. </w:t>
      </w:r>
      <w:r w:rsidRPr="0029017F">
        <w:rPr>
          <w:rFonts w:ascii="Arial" w:hAnsi="Arial" w:cs="Arial"/>
        </w:rPr>
        <w:t xml:space="preserve">Humaira Khalid (Facilitator, IMPACT Research Fellow) </w:t>
      </w:r>
    </w:p>
    <w:p w:rsidR="009470DE" w:rsidRPr="00E408BE" w:rsidRDefault="009470DE" w:rsidP="009470DE">
      <w:pPr>
        <w:pStyle w:val="ListParagraph"/>
        <w:numPr>
          <w:ilvl w:val="0"/>
          <w:numId w:val="35"/>
        </w:numPr>
        <w:shd w:val="clear" w:color="auto" w:fill="FFFFFF"/>
        <w:spacing w:after="300" w:line="240" w:lineRule="auto"/>
        <w:textAlignment w:val="baseline"/>
        <w:outlineLvl w:val="0"/>
        <w:rPr>
          <w:rFonts w:ascii="Arial" w:hAnsi="Arial" w:cs="Arial"/>
        </w:rPr>
      </w:pPr>
      <w:r w:rsidRPr="0029017F">
        <w:rPr>
          <w:rFonts w:ascii="Arial" w:hAnsi="Arial" w:cs="Arial"/>
          <w:b/>
        </w:rPr>
        <w:t>Pak, KMU:</w:t>
      </w:r>
      <w:r w:rsidRPr="0029017F">
        <w:rPr>
          <w:rFonts w:ascii="Arial" w:hAnsi="Arial" w:cs="Arial"/>
        </w:rPr>
        <w:t xml:space="preserve"> </w:t>
      </w:r>
      <w:r>
        <w:rPr>
          <w:rFonts w:ascii="Arial" w:hAnsi="Arial" w:cs="Arial"/>
        </w:rPr>
        <w:t>Prof Dost Muhammad</w:t>
      </w:r>
    </w:p>
    <w:p w:rsidR="009470DE" w:rsidRPr="0029017F" w:rsidRDefault="009470DE" w:rsidP="009470DE">
      <w:pPr>
        <w:shd w:val="clear" w:color="auto" w:fill="FFFFFF"/>
        <w:spacing w:after="300" w:line="240" w:lineRule="auto"/>
        <w:textAlignment w:val="baseline"/>
        <w:outlineLvl w:val="0"/>
        <w:rPr>
          <w:rFonts w:ascii="Arial" w:hAnsi="Arial" w:cs="Arial"/>
          <w:b/>
          <w:bCs/>
          <w:u w:val="single"/>
        </w:rPr>
      </w:pPr>
      <w:r w:rsidRPr="0029017F">
        <w:rPr>
          <w:rFonts w:ascii="Arial" w:hAnsi="Arial" w:cs="Arial"/>
          <w:b/>
          <w:bCs/>
          <w:u w:val="single"/>
        </w:rPr>
        <w:t>Aim</w:t>
      </w:r>
      <w:r>
        <w:rPr>
          <w:rFonts w:ascii="Arial" w:hAnsi="Arial" w:cs="Arial"/>
          <w:b/>
          <w:bCs/>
          <w:u w:val="single"/>
        </w:rPr>
        <w:t>:</w:t>
      </w:r>
    </w:p>
    <w:p w:rsidR="009470DE" w:rsidRPr="0029017F" w:rsidRDefault="009470DE" w:rsidP="009470DE">
      <w:pPr>
        <w:shd w:val="clear" w:color="auto" w:fill="FFFFFF"/>
        <w:spacing w:after="300" w:line="240" w:lineRule="auto"/>
        <w:textAlignment w:val="baseline"/>
        <w:outlineLvl w:val="0"/>
        <w:rPr>
          <w:rFonts w:ascii="Arial" w:hAnsi="Arial" w:cs="Arial"/>
        </w:rPr>
      </w:pPr>
      <w:r w:rsidRPr="0029017F">
        <w:rPr>
          <w:rFonts w:ascii="Arial" w:hAnsi="Arial" w:cs="Arial"/>
        </w:rPr>
        <w:t>To estimate the prevalence, patterns and impact of NCD, mental illness and CCD multimorbidity in people with TB, including identifying clusters of diseases that contribute most to disease burden and their modifiable risk factors in low- and middle-income countries (LMIC)</w:t>
      </w:r>
    </w:p>
    <w:p w:rsidR="009470DE" w:rsidRPr="0029017F" w:rsidRDefault="009470DE" w:rsidP="009470DE">
      <w:pPr>
        <w:shd w:val="clear" w:color="auto" w:fill="FFFFFF"/>
        <w:spacing w:after="300" w:line="240" w:lineRule="auto"/>
        <w:textAlignment w:val="baseline"/>
        <w:outlineLvl w:val="0"/>
        <w:rPr>
          <w:rFonts w:ascii="Arial" w:hAnsi="Arial" w:cs="Arial"/>
        </w:rPr>
      </w:pPr>
      <w:r w:rsidRPr="0029017F">
        <w:rPr>
          <w:rFonts w:ascii="Arial" w:hAnsi="Arial" w:cs="Arial"/>
        </w:rPr>
        <w:t>This project focus</w:t>
      </w:r>
      <w:r>
        <w:rPr>
          <w:rFonts w:ascii="Arial" w:hAnsi="Arial" w:cs="Arial"/>
        </w:rPr>
        <w:t>es</w:t>
      </w:r>
      <w:r w:rsidRPr="0029017F">
        <w:rPr>
          <w:rFonts w:ascii="Arial" w:hAnsi="Arial" w:cs="Arial"/>
        </w:rPr>
        <w:t xml:space="preserve"> on multimorbidity (including non-communicable diseases, mental disorders and chronic communicable diseases in people</w:t>
      </w:r>
      <w:r>
        <w:rPr>
          <w:rFonts w:ascii="Arial" w:hAnsi="Arial" w:cs="Arial"/>
        </w:rPr>
        <w:t xml:space="preserve"> with TB (‘TB multimorbidity’) specifically to </w:t>
      </w:r>
      <w:r w:rsidRPr="0029017F">
        <w:rPr>
          <w:rFonts w:ascii="Arial" w:hAnsi="Arial" w:cs="Arial"/>
        </w:rPr>
        <w:t>: (i) define multimorbidity clusters that contribute the highest disease burden in people with TB, (ii) identify interventions to prevent, screen and manage non-communicable diseases (NCD), mental disorders and chronic communicable diseases (CCD), which can be integrated within TB programmes for patients in these clusters and (iii) build a network and strengthen capacity to plan a future research programme on TB multimorbidity.</w:t>
      </w:r>
    </w:p>
    <w:p w:rsidR="009470DE" w:rsidRPr="0029017F" w:rsidRDefault="009470DE" w:rsidP="009470DE">
      <w:pPr>
        <w:shd w:val="clear" w:color="auto" w:fill="FFFFFF"/>
        <w:spacing w:after="300" w:line="240" w:lineRule="auto"/>
        <w:textAlignment w:val="baseline"/>
        <w:outlineLvl w:val="0"/>
        <w:rPr>
          <w:rFonts w:ascii="Arial" w:hAnsi="Arial" w:cs="Arial"/>
          <w:b/>
          <w:bCs/>
          <w:u w:val="single"/>
        </w:rPr>
      </w:pPr>
      <w:r w:rsidRPr="0029017F">
        <w:rPr>
          <w:rFonts w:ascii="Arial" w:hAnsi="Arial" w:cs="Arial"/>
          <w:b/>
          <w:bCs/>
          <w:u w:val="single"/>
        </w:rPr>
        <w:t>Methodology</w:t>
      </w:r>
      <w:r>
        <w:rPr>
          <w:rFonts w:ascii="Arial" w:hAnsi="Arial" w:cs="Arial"/>
          <w:b/>
          <w:bCs/>
          <w:u w:val="single"/>
        </w:rPr>
        <w:t>:</w:t>
      </w:r>
    </w:p>
    <w:p w:rsidR="009470DE" w:rsidRPr="0029017F" w:rsidRDefault="009470DE" w:rsidP="009470DE">
      <w:pPr>
        <w:shd w:val="clear" w:color="auto" w:fill="FFFFFF"/>
        <w:spacing w:after="300" w:line="240" w:lineRule="auto"/>
        <w:textAlignment w:val="baseline"/>
        <w:outlineLvl w:val="0"/>
        <w:rPr>
          <w:rFonts w:ascii="Arial" w:hAnsi="Arial" w:cs="Arial"/>
        </w:rPr>
      </w:pPr>
      <w:r w:rsidRPr="0029017F">
        <w:rPr>
          <w:rFonts w:ascii="Arial" w:hAnsi="Arial" w:cs="Arial"/>
        </w:rPr>
        <w:t>This project undertakes 4 workstreams (WS):</w:t>
      </w:r>
    </w:p>
    <w:p w:rsidR="009470DE" w:rsidRPr="0029017F" w:rsidRDefault="009470DE" w:rsidP="009470DE">
      <w:pPr>
        <w:shd w:val="clear" w:color="auto" w:fill="FFFFFF"/>
        <w:spacing w:after="300" w:line="240" w:lineRule="auto"/>
        <w:textAlignment w:val="baseline"/>
        <w:outlineLvl w:val="0"/>
        <w:rPr>
          <w:rFonts w:ascii="Arial" w:hAnsi="Arial" w:cs="Arial"/>
          <w:b/>
        </w:rPr>
      </w:pPr>
      <w:r w:rsidRPr="0029017F">
        <w:rPr>
          <w:rFonts w:ascii="Arial" w:hAnsi="Arial" w:cs="Arial"/>
          <w:b/>
        </w:rPr>
        <w:t xml:space="preserve"> </w:t>
      </w:r>
      <w:r w:rsidRPr="0029017F">
        <w:rPr>
          <w:rFonts w:ascii="Arial" w:hAnsi="Arial" w:cs="Arial"/>
          <w:b/>
          <w:bCs/>
        </w:rPr>
        <w:t>WS1:</w:t>
      </w:r>
      <w:r w:rsidRPr="0029017F">
        <w:rPr>
          <w:rFonts w:ascii="Arial" w:hAnsi="Arial" w:cs="Arial"/>
          <w:b/>
        </w:rPr>
        <w:t xml:space="preserve"> </w:t>
      </w:r>
      <w:r w:rsidRPr="0029017F">
        <w:rPr>
          <w:rFonts w:ascii="Arial" w:hAnsi="Arial" w:cs="Arial"/>
        </w:rPr>
        <w:t>Review of published literature and analysis of World Health Survey data to estimate prevalence, patterns, risk factors and disease burden associated with TB multimorbidity.</w:t>
      </w:r>
    </w:p>
    <w:p w:rsidR="009470DE" w:rsidRPr="0029017F" w:rsidRDefault="009470DE" w:rsidP="009470DE">
      <w:pPr>
        <w:shd w:val="clear" w:color="auto" w:fill="FFFFFF"/>
        <w:spacing w:after="300" w:line="240" w:lineRule="auto"/>
        <w:textAlignment w:val="baseline"/>
        <w:outlineLvl w:val="0"/>
        <w:rPr>
          <w:rFonts w:ascii="Arial" w:hAnsi="Arial" w:cs="Arial"/>
        </w:rPr>
      </w:pPr>
      <w:r w:rsidRPr="0029017F">
        <w:rPr>
          <w:rFonts w:ascii="Arial" w:hAnsi="Arial" w:cs="Arial"/>
          <w:b/>
          <w:bCs/>
        </w:rPr>
        <w:lastRenderedPageBreak/>
        <w:t>WS2:</w:t>
      </w:r>
      <w:r w:rsidRPr="0029017F">
        <w:rPr>
          <w:rFonts w:ascii="Arial" w:hAnsi="Arial" w:cs="Arial"/>
        </w:rPr>
        <w:t xml:space="preserve"> Review to identify candidate interventions to prevent, screen and treat the cluster(s) of diseases, which contribute most to TB multimorbidity disease burden.</w:t>
      </w:r>
    </w:p>
    <w:p w:rsidR="009470DE" w:rsidRPr="0029017F" w:rsidRDefault="009470DE" w:rsidP="009470DE">
      <w:pPr>
        <w:shd w:val="clear" w:color="auto" w:fill="FFFFFF"/>
        <w:spacing w:after="300" w:line="240" w:lineRule="auto"/>
        <w:textAlignment w:val="baseline"/>
        <w:outlineLvl w:val="0"/>
        <w:rPr>
          <w:rFonts w:ascii="Arial" w:hAnsi="Arial" w:cs="Arial"/>
          <w:b/>
        </w:rPr>
      </w:pPr>
      <w:r w:rsidRPr="0029017F">
        <w:rPr>
          <w:rFonts w:ascii="Arial" w:hAnsi="Arial" w:cs="Arial"/>
          <w:b/>
          <w:bCs/>
        </w:rPr>
        <w:t>WS3:</w:t>
      </w:r>
      <w:r w:rsidRPr="0029017F">
        <w:rPr>
          <w:rFonts w:ascii="Arial" w:hAnsi="Arial" w:cs="Arial"/>
        </w:rPr>
        <w:t xml:space="preserve"> Establish a global TB Multimorbidity Network, agree priority TB multimorbidity clusters and collate an inventory of candidate interventions for a TB multimorbidity ‘package’ to be developed and evaluated in future work.</w:t>
      </w:r>
    </w:p>
    <w:p w:rsidR="009470DE" w:rsidRPr="0029017F" w:rsidRDefault="009470DE" w:rsidP="009470DE">
      <w:pPr>
        <w:shd w:val="clear" w:color="auto" w:fill="FFFFFF"/>
        <w:spacing w:after="300" w:line="240" w:lineRule="auto"/>
        <w:textAlignment w:val="baseline"/>
        <w:outlineLvl w:val="0"/>
        <w:rPr>
          <w:rFonts w:ascii="Arial" w:hAnsi="Arial" w:cs="Arial"/>
        </w:rPr>
      </w:pPr>
      <w:r w:rsidRPr="0029017F">
        <w:rPr>
          <w:rFonts w:ascii="Arial" w:hAnsi="Arial" w:cs="Arial"/>
          <w:b/>
          <w:bCs/>
        </w:rPr>
        <w:t>WS4:</w:t>
      </w:r>
      <w:r w:rsidRPr="0029017F">
        <w:rPr>
          <w:rFonts w:ascii="Arial" w:hAnsi="Arial" w:cs="Arial"/>
          <w:b/>
        </w:rPr>
        <w:t xml:space="preserve"> </w:t>
      </w:r>
      <w:r w:rsidRPr="0029017F">
        <w:rPr>
          <w:rFonts w:ascii="Arial" w:hAnsi="Arial" w:cs="Arial"/>
        </w:rPr>
        <w:t xml:space="preserve">Build capacity in research, leadership, finance, governance and policy. </w:t>
      </w:r>
    </w:p>
    <w:p w:rsidR="009470DE" w:rsidRDefault="009470DE" w:rsidP="009470DE">
      <w:pPr>
        <w:shd w:val="clear" w:color="auto" w:fill="FFFFFF"/>
        <w:spacing w:after="300" w:line="240" w:lineRule="auto"/>
        <w:textAlignment w:val="baseline"/>
        <w:outlineLvl w:val="0"/>
        <w:rPr>
          <w:rFonts w:ascii="Arial" w:hAnsi="Arial" w:cs="Arial"/>
          <w:b/>
          <w:bCs/>
          <w:u w:val="single"/>
        </w:rPr>
      </w:pPr>
      <w:r w:rsidRPr="0029017F">
        <w:rPr>
          <w:rFonts w:ascii="Arial" w:hAnsi="Arial" w:cs="Arial"/>
          <w:b/>
          <w:bCs/>
          <w:u w:val="single"/>
        </w:rPr>
        <w:t>Progress:</w:t>
      </w:r>
    </w:p>
    <w:p w:rsidR="009470DE" w:rsidRPr="007264D2" w:rsidRDefault="009470DE" w:rsidP="009470DE">
      <w:pPr>
        <w:shd w:val="clear" w:color="auto" w:fill="FFFFFF"/>
        <w:spacing w:after="300" w:line="240" w:lineRule="auto"/>
        <w:textAlignment w:val="baseline"/>
        <w:outlineLvl w:val="0"/>
        <w:rPr>
          <w:rFonts w:ascii="Arial" w:hAnsi="Arial" w:cs="Arial"/>
          <w:b/>
          <w:bCs/>
          <w:u w:val="single"/>
        </w:rPr>
      </w:pPr>
      <w:r w:rsidRPr="0029017F">
        <w:rPr>
          <w:rFonts w:ascii="Arial" w:hAnsi="Arial" w:cs="Arial"/>
        </w:rPr>
        <w:t>Multiple webinar and Meeting</w:t>
      </w:r>
      <w:r>
        <w:rPr>
          <w:rFonts w:ascii="Arial" w:hAnsi="Arial" w:cs="Arial"/>
        </w:rPr>
        <w:t>s</w:t>
      </w:r>
      <w:r w:rsidRPr="0029017F">
        <w:rPr>
          <w:rFonts w:ascii="Arial" w:hAnsi="Arial" w:cs="Arial"/>
        </w:rPr>
        <w:t xml:space="preserve"> on TB and Diabetes: changing policy and practice were conducted </w:t>
      </w:r>
      <w:r>
        <w:rPr>
          <w:rFonts w:ascii="Arial" w:hAnsi="Arial" w:cs="Arial"/>
        </w:rPr>
        <w:t>during</w:t>
      </w:r>
      <w:r w:rsidRPr="0029017F">
        <w:rPr>
          <w:rFonts w:ascii="Arial" w:hAnsi="Arial" w:cs="Arial"/>
        </w:rPr>
        <w:t xml:space="preserve"> 2020. Newsletter</w:t>
      </w:r>
      <w:r>
        <w:rPr>
          <w:rFonts w:ascii="Arial" w:hAnsi="Arial" w:cs="Arial"/>
        </w:rPr>
        <w:t>s titled</w:t>
      </w:r>
      <w:r w:rsidRPr="0029017F">
        <w:rPr>
          <w:rFonts w:ascii="Arial" w:hAnsi="Arial" w:cs="Arial"/>
        </w:rPr>
        <w:t xml:space="preserve"> </w:t>
      </w:r>
      <w:r w:rsidRPr="0029017F">
        <w:rPr>
          <w:rFonts w:ascii="Arial" w:hAnsi="Arial" w:cs="Arial"/>
          <w:bCs/>
        </w:rPr>
        <w:t>“Tuberculosis and Multimorbidity”</w:t>
      </w:r>
      <w:r w:rsidRPr="0029017F">
        <w:rPr>
          <w:rFonts w:ascii="Arial" w:hAnsi="Arial" w:cs="Arial"/>
        </w:rPr>
        <w:t xml:space="preserve"> were produced and circulated in November, 2020.  Plans for secondary data analysis has been shared with the team.</w:t>
      </w:r>
    </w:p>
    <w:p w:rsidR="009470DE" w:rsidRPr="0029017F" w:rsidRDefault="009470DE" w:rsidP="009470DE">
      <w:pPr>
        <w:shd w:val="clear" w:color="auto" w:fill="FFFFFF"/>
        <w:spacing w:after="300" w:line="240" w:lineRule="auto"/>
        <w:textAlignment w:val="baseline"/>
        <w:outlineLvl w:val="0"/>
        <w:rPr>
          <w:rFonts w:ascii="Arial" w:hAnsi="Arial" w:cs="Arial"/>
        </w:rPr>
      </w:pPr>
      <w:r w:rsidRPr="0029017F">
        <w:rPr>
          <w:rFonts w:ascii="Arial" w:hAnsi="Arial" w:cs="Arial"/>
          <w:bCs/>
        </w:rPr>
        <w:t>Outputs</w:t>
      </w:r>
      <w:r w:rsidRPr="0029017F">
        <w:rPr>
          <w:rFonts w:ascii="Arial" w:hAnsi="Arial" w:cs="Arial"/>
        </w:rPr>
        <w:t xml:space="preserve"> from this seed work (evidence on clusters/interventions, a global TB Multimorbidity Network and strengthened capacity) will inform a future research programme (and associated capacity-building), to develop and evaluate a TB multimorbidity intervention package.</w:t>
      </w:r>
    </w:p>
    <w:p w:rsidR="009470DE" w:rsidRPr="00BA645B" w:rsidRDefault="009470DE" w:rsidP="009470DE">
      <w:pPr>
        <w:shd w:val="clear" w:color="auto" w:fill="FFFFFF"/>
        <w:spacing w:after="300" w:line="240" w:lineRule="auto"/>
        <w:textAlignment w:val="baseline"/>
        <w:outlineLvl w:val="0"/>
        <w:rPr>
          <w:rFonts w:ascii="Arial" w:hAnsi="Arial" w:cs="Arial"/>
        </w:rPr>
      </w:pPr>
      <w:r w:rsidRPr="00F27725">
        <w:rPr>
          <w:rFonts w:ascii="Arial" w:hAnsi="Arial" w:cs="Arial"/>
          <w:b/>
        </w:rPr>
        <w:br w:type="page"/>
      </w:r>
    </w:p>
    <w:p w:rsidR="009470DE" w:rsidRPr="00D20732" w:rsidRDefault="009470DE" w:rsidP="009470DE">
      <w:pPr>
        <w:spacing w:line="240" w:lineRule="auto"/>
        <w:rPr>
          <w:rFonts w:ascii="Arial" w:hAnsi="Arial" w:cs="Arial"/>
          <w:b/>
          <w:bCs/>
          <w:color w:val="00B050"/>
          <w:sz w:val="28"/>
          <w:u w:val="single"/>
        </w:rPr>
      </w:pPr>
      <w:r w:rsidRPr="00D20732">
        <w:rPr>
          <w:rFonts w:ascii="Arial" w:hAnsi="Arial" w:cs="Arial"/>
          <w:b/>
          <w:bCs/>
          <w:color w:val="00B050"/>
          <w:sz w:val="28"/>
          <w:u w:val="single"/>
        </w:rPr>
        <w:lastRenderedPageBreak/>
        <w:t xml:space="preserve">Programme 2: Developing and evaluating an adapted behavioral activation intervention for people with depression and diabetes in South Asia (DiaDeM) </w:t>
      </w:r>
    </w:p>
    <w:p w:rsidR="009470DE" w:rsidRPr="00F27725" w:rsidRDefault="009470DE" w:rsidP="009470DE">
      <w:pPr>
        <w:pStyle w:val="NormalWeb"/>
        <w:spacing w:before="0" w:beforeAutospacing="0" w:after="0" w:afterAutospacing="0"/>
        <w:textAlignment w:val="baseline"/>
        <w:rPr>
          <w:rFonts w:ascii="Arial" w:hAnsi="Arial" w:cs="Arial"/>
          <w:sz w:val="22"/>
          <w:szCs w:val="22"/>
        </w:rPr>
      </w:pPr>
      <w:r w:rsidRPr="00F27725">
        <w:rPr>
          <w:rFonts w:ascii="Arial" w:hAnsi="Arial" w:cs="Arial"/>
          <w:sz w:val="22"/>
          <w:szCs w:val="22"/>
        </w:rPr>
        <w:t xml:space="preserve">DiaDeM is a global, </w:t>
      </w:r>
      <w:r w:rsidRPr="00F27725">
        <w:rPr>
          <w:rFonts w:ascii="Arial" w:hAnsi="Arial" w:cs="Arial"/>
          <w:color w:val="000000"/>
          <w:sz w:val="22"/>
          <w:szCs w:val="22"/>
        </w:rPr>
        <w:t>National Institute of Health Research (NIHR)</w:t>
      </w:r>
      <w:r w:rsidRPr="00F27725">
        <w:rPr>
          <w:rFonts w:ascii="Arial" w:hAnsi="Arial" w:cs="Arial"/>
          <w:sz w:val="22"/>
          <w:szCs w:val="22"/>
        </w:rPr>
        <w:t xml:space="preserve"> (Ref: Global Health Research NIHR 200806) funded 4 years program which aims to </w:t>
      </w:r>
    </w:p>
    <w:p w:rsidR="009470DE" w:rsidRPr="00F27725" w:rsidRDefault="009470DE" w:rsidP="009470DE">
      <w:pPr>
        <w:pStyle w:val="NormalWeb"/>
        <w:numPr>
          <w:ilvl w:val="0"/>
          <w:numId w:val="1"/>
        </w:numPr>
        <w:spacing w:before="0" w:beforeAutospacing="0" w:after="0" w:afterAutospacing="0"/>
        <w:textAlignment w:val="baseline"/>
        <w:rPr>
          <w:rFonts w:ascii="Arial" w:hAnsi="Arial" w:cs="Arial"/>
          <w:color w:val="000000"/>
          <w:sz w:val="22"/>
          <w:szCs w:val="22"/>
        </w:rPr>
      </w:pPr>
      <w:r w:rsidRPr="00F27725">
        <w:rPr>
          <w:rFonts w:ascii="Arial" w:hAnsi="Arial" w:cs="Arial"/>
          <w:color w:val="000000"/>
          <w:sz w:val="22"/>
          <w:szCs w:val="22"/>
        </w:rPr>
        <w:t>Reduce depression in people with diabetes,</w:t>
      </w:r>
    </w:p>
    <w:p w:rsidR="009470DE" w:rsidRPr="00F27725" w:rsidRDefault="009470DE" w:rsidP="009470DE">
      <w:pPr>
        <w:pStyle w:val="NormalWeb"/>
        <w:numPr>
          <w:ilvl w:val="0"/>
          <w:numId w:val="1"/>
        </w:numPr>
        <w:spacing w:before="0" w:beforeAutospacing="0" w:after="0" w:afterAutospacing="0"/>
        <w:textAlignment w:val="baseline"/>
        <w:rPr>
          <w:rFonts w:ascii="Arial" w:hAnsi="Arial" w:cs="Arial"/>
          <w:color w:val="000000"/>
          <w:sz w:val="22"/>
          <w:szCs w:val="22"/>
        </w:rPr>
      </w:pPr>
      <w:r w:rsidRPr="00F27725">
        <w:rPr>
          <w:rFonts w:ascii="Arial" w:hAnsi="Arial" w:cs="Arial"/>
          <w:color w:val="000000"/>
          <w:sz w:val="22"/>
          <w:szCs w:val="22"/>
        </w:rPr>
        <w:t>Improve health and reduce deaths associated with depression and diabetes,</w:t>
      </w:r>
    </w:p>
    <w:p w:rsidR="009470DE" w:rsidRPr="00F27725" w:rsidRDefault="009470DE" w:rsidP="009470DE">
      <w:pPr>
        <w:pStyle w:val="NormalWeb"/>
        <w:numPr>
          <w:ilvl w:val="0"/>
          <w:numId w:val="1"/>
        </w:numPr>
        <w:spacing w:before="0" w:beforeAutospacing="0" w:after="0" w:afterAutospacing="0"/>
        <w:textAlignment w:val="baseline"/>
        <w:rPr>
          <w:rFonts w:ascii="Arial" w:hAnsi="Arial" w:cs="Arial"/>
          <w:color w:val="000000"/>
          <w:sz w:val="22"/>
          <w:szCs w:val="22"/>
        </w:rPr>
      </w:pPr>
      <w:r w:rsidRPr="00F27725">
        <w:rPr>
          <w:rFonts w:ascii="Arial" w:hAnsi="Arial" w:cs="Arial"/>
          <w:color w:val="000000"/>
          <w:sz w:val="22"/>
          <w:szCs w:val="22"/>
        </w:rPr>
        <w:t>Build research capacity in applied health research on mental and physical multi-morbidity.</w:t>
      </w:r>
    </w:p>
    <w:p w:rsidR="009470DE" w:rsidRPr="00F27725" w:rsidRDefault="009470DE" w:rsidP="009470DE">
      <w:pPr>
        <w:pStyle w:val="NormalWeb"/>
        <w:spacing w:before="0" w:beforeAutospacing="0" w:after="0" w:afterAutospacing="0"/>
        <w:textAlignment w:val="baseline"/>
        <w:rPr>
          <w:rFonts w:ascii="Arial" w:hAnsi="Arial" w:cs="Arial"/>
          <w:color w:val="000000"/>
          <w:sz w:val="22"/>
          <w:szCs w:val="22"/>
        </w:rPr>
      </w:pPr>
    </w:p>
    <w:p w:rsidR="009470DE" w:rsidRPr="00F27725" w:rsidRDefault="009470DE" w:rsidP="009470DE">
      <w:pPr>
        <w:pStyle w:val="NormalWeb"/>
        <w:spacing w:before="0" w:beforeAutospacing="0" w:after="0" w:afterAutospacing="0"/>
        <w:rPr>
          <w:rFonts w:ascii="Arial" w:hAnsi="Arial" w:cs="Arial"/>
          <w:b/>
          <w:color w:val="000000"/>
          <w:sz w:val="22"/>
          <w:szCs w:val="22"/>
          <w:u w:val="single"/>
        </w:rPr>
      </w:pPr>
      <w:r w:rsidRPr="00F27725">
        <w:rPr>
          <w:rFonts w:ascii="Arial" w:hAnsi="Arial" w:cs="Arial"/>
          <w:b/>
          <w:color w:val="000000"/>
          <w:sz w:val="22"/>
          <w:szCs w:val="22"/>
          <w:u w:val="single"/>
        </w:rPr>
        <w:t>Partners and Sites:</w:t>
      </w:r>
    </w:p>
    <w:p w:rsidR="009470DE" w:rsidRPr="00F27725" w:rsidRDefault="009470DE" w:rsidP="009470DE">
      <w:pPr>
        <w:pStyle w:val="NormalWeb"/>
        <w:numPr>
          <w:ilvl w:val="0"/>
          <w:numId w:val="2"/>
        </w:numPr>
        <w:spacing w:before="0" w:beforeAutospacing="0" w:after="0" w:afterAutospacing="0"/>
        <w:rPr>
          <w:rFonts w:ascii="Arial" w:hAnsi="Arial" w:cs="Arial"/>
          <w:b/>
          <w:color w:val="000000"/>
          <w:sz w:val="22"/>
          <w:szCs w:val="22"/>
        </w:rPr>
      </w:pPr>
      <w:r w:rsidRPr="00F27725">
        <w:rPr>
          <w:rFonts w:ascii="Arial" w:hAnsi="Arial" w:cs="Arial"/>
          <w:b/>
          <w:color w:val="000000"/>
          <w:sz w:val="22"/>
          <w:szCs w:val="22"/>
        </w:rPr>
        <w:t>UK:</w:t>
      </w:r>
    </w:p>
    <w:p w:rsidR="009470DE" w:rsidRPr="00F27725" w:rsidRDefault="009470DE" w:rsidP="009470DE">
      <w:pPr>
        <w:pStyle w:val="NormalWeb"/>
        <w:numPr>
          <w:ilvl w:val="1"/>
          <w:numId w:val="2"/>
        </w:numPr>
        <w:spacing w:before="0" w:beforeAutospacing="0" w:after="0" w:afterAutospacing="0"/>
        <w:rPr>
          <w:rFonts w:ascii="Arial" w:hAnsi="Arial" w:cs="Arial"/>
          <w:color w:val="000000"/>
          <w:sz w:val="22"/>
          <w:szCs w:val="22"/>
        </w:rPr>
      </w:pPr>
      <w:r w:rsidRPr="00F27725">
        <w:rPr>
          <w:rFonts w:ascii="Arial" w:hAnsi="Arial" w:cs="Arial"/>
          <w:color w:val="000000"/>
          <w:sz w:val="22"/>
          <w:szCs w:val="22"/>
        </w:rPr>
        <w:t>Department of Health Sciences, University of York is Lead Partner of DiaDeM</w:t>
      </w:r>
    </w:p>
    <w:p w:rsidR="009470DE" w:rsidRPr="00F27725" w:rsidRDefault="009470DE" w:rsidP="009470DE">
      <w:pPr>
        <w:pStyle w:val="NormalWeb"/>
        <w:numPr>
          <w:ilvl w:val="1"/>
          <w:numId w:val="2"/>
        </w:numPr>
        <w:spacing w:before="0" w:beforeAutospacing="0" w:after="0" w:afterAutospacing="0"/>
        <w:rPr>
          <w:rFonts w:ascii="Arial" w:hAnsi="Arial" w:cs="Arial"/>
          <w:color w:val="000000"/>
          <w:sz w:val="22"/>
          <w:szCs w:val="22"/>
        </w:rPr>
      </w:pPr>
      <w:r w:rsidRPr="00F27725">
        <w:rPr>
          <w:rFonts w:ascii="Arial" w:hAnsi="Arial" w:cs="Arial"/>
          <w:color w:val="000000"/>
          <w:sz w:val="22"/>
          <w:szCs w:val="22"/>
        </w:rPr>
        <w:t>University of Leeds, and University of Southampton are also centers in the study</w:t>
      </w:r>
    </w:p>
    <w:p w:rsidR="009470DE" w:rsidRPr="00F27725" w:rsidRDefault="009470DE" w:rsidP="009470DE">
      <w:pPr>
        <w:pStyle w:val="NormalWeb"/>
        <w:numPr>
          <w:ilvl w:val="0"/>
          <w:numId w:val="2"/>
        </w:numPr>
        <w:spacing w:before="0" w:beforeAutospacing="0" w:after="0" w:afterAutospacing="0"/>
        <w:rPr>
          <w:rFonts w:ascii="Arial" w:hAnsi="Arial" w:cs="Arial"/>
          <w:b/>
          <w:color w:val="000000"/>
          <w:sz w:val="22"/>
          <w:szCs w:val="22"/>
        </w:rPr>
      </w:pPr>
      <w:r w:rsidRPr="00F27725">
        <w:rPr>
          <w:rFonts w:ascii="Arial" w:hAnsi="Arial" w:cs="Arial"/>
          <w:b/>
          <w:sz w:val="22"/>
          <w:szCs w:val="22"/>
        </w:rPr>
        <w:t xml:space="preserve">Pakistan: </w:t>
      </w:r>
    </w:p>
    <w:p w:rsidR="009470DE" w:rsidRPr="00F27725" w:rsidRDefault="009470DE" w:rsidP="009470DE">
      <w:pPr>
        <w:pStyle w:val="NormalWeb"/>
        <w:numPr>
          <w:ilvl w:val="1"/>
          <w:numId w:val="2"/>
        </w:numPr>
        <w:spacing w:before="0" w:beforeAutospacing="0" w:after="0" w:afterAutospacing="0"/>
        <w:rPr>
          <w:rFonts w:ascii="Arial" w:hAnsi="Arial" w:cs="Arial"/>
          <w:color w:val="000000"/>
          <w:sz w:val="22"/>
          <w:szCs w:val="22"/>
        </w:rPr>
      </w:pPr>
      <w:r w:rsidRPr="00F27725">
        <w:rPr>
          <w:rFonts w:ascii="Arial" w:hAnsi="Arial" w:cs="Arial"/>
          <w:sz w:val="22"/>
          <w:szCs w:val="22"/>
        </w:rPr>
        <w:t>Institute of Psychiatry is eminent collaborator</w:t>
      </w:r>
    </w:p>
    <w:p w:rsidR="009470DE" w:rsidRPr="00F27725" w:rsidRDefault="009470DE" w:rsidP="009470DE">
      <w:pPr>
        <w:pStyle w:val="NormalWeb"/>
        <w:numPr>
          <w:ilvl w:val="1"/>
          <w:numId w:val="2"/>
        </w:numPr>
        <w:spacing w:before="0" w:beforeAutospacing="0" w:after="0" w:afterAutospacing="0"/>
        <w:rPr>
          <w:rFonts w:ascii="Arial" w:hAnsi="Arial" w:cs="Arial"/>
          <w:color w:val="000000"/>
          <w:sz w:val="22"/>
          <w:szCs w:val="22"/>
        </w:rPr>
      </w:pPr>
      <w:r w:rsidRPr="00F27725">
        <w:rPr>
          <w:rFonts w:ascii="Arial" w:hAnsi="Arial" w:cs="Arial"/>
          <w:color w:val="000000"/>
          <w:sz w:val="22"/>
          <w:szCs w:val="22"/>
        </w:rPr>
        <w:t>Khyber Medical University, Peshawar is also a center in the study</w:t>
      </w:r>
    </w:p>
    <w:p w:rsidR="009470DE" w:rsidRPr="00F27725" w:rsidRDefault="009470DE" w:rsidP="009470DE">
      <w:pPr>
        <w:pStyle w:val="NormalWeb"/>
        <w:numPr>
          <w:ilvl w:val="0"/>
          <w:numId w:val="2"/>
        </w:numPr>
        <w:spacing w:before="0" w:beforeAutospacing="0" w:after="0" w:afterAutospacing="0"/>
        <w:rPr>
          <w:rFonts w:ascii="Arial" w:hAnsi="Arial" w:cs="Arial"/>
          <w:b/>
          <w:color w:val="000000"/>
          <w:sz w:val="22"/>
          <w:szCs w:val="22"/>
        </w:rPr>
      </w:pPr>
      <w:r w:rsidRPr="00F27725">
        <w:rPr>
          <w:rFonts w:ascii="Arial" w:hAnsi="Arial" w:cs="Arial"/>
          <w:color w:val="000000"/>
          <w:sz w:val="22"/>
          <w:szCs w:val="22"/>
        </w:rPr>
        <w:t xml:space="preserve"> </w:t>
      </w:r>
      <w:r w:rsidRPr="00F27725">
        <w:rPr>
          <w:rFonts w:ascii="Arial" w:hAnsi="Arial" w:cs="Arial"/>
          <w:b/>
          <w:sz w:val="22"/>
          <w:szCs w:val="22"/>
        </w:rPr>
        <w:t>Bangladesh:</w:t>
      </w:r>
    </w:p>
    <w:p w:rsidR="009470DE" w:rsidRPr="00F27725" w:rsidRDefault="009470DE" w:rsidP="009470DE">
      <w:pPr>
        <w:pStyle w:val="NormalWeb"/>
        <w:numPr>
          <w:ilvl w:val="1"/>
          <w:numId w:val="2"/>
        </w:numPr>
        <w:spacing w:before="0" w:beforeAutospacing="0" w:after="0" w:afterAutospacing="0"/>
        <w:rPr>
          <w:rFonts w:ascii="Arial" w:hAnsi="Arial" w:cs="Arial"/>
          <w:color w:val="000000"/>
          <w:sz w:val="22"/>
          <w:szCs w:val="22"/>
        </w:rPr>
      </w:pPr>
      <w:r w:rsidRPr="00F27725">
        <w:rPr>
          <w:rFonts w:ascii="Arial" w:hAnsi="Arial" w:cs="Arial"/>
          <w:sz w:val="22"/>
          <w:szCs w:val="22"/>
        </w:rPr>
        <w:t xml:space="preserve"> </w:t>
      </w:r>
      <w:r w:rsidRPr="00F27725">
        <w:rPr>
          <w:rFonts w:ascii="Arial" w:hAnsi="Arial" w:cs="Arial"/>
          <w:color w:val="000000"/>
          <w:sz w:val="22"/>
          <w:szCs w:val="22"/>
        </w:rPr>
        <w:t xml:space="preserve">ARK Foundation, Dhaka, Bangladesh </w:t>
      </w:r>
    </w:p>
    <w:p w:rsidR="009470DE" w:rsidRPr="00F27725" w:rsidRDefault="009470DE" w:rsidP="009470DE">
      <w:pPr>
        <w:pStyle w:val="NormalWeb"/>
        <w:numPr>
          <w:ilvl w:val="1"/>
          <w:numId w:val="2"/>
        </w:numPr>
        <w:spacing w:before="0" w:beforeAutospacing="0" w:after="0" w:afterAutospacing="0"/>
        <w:rPr>
          <w:rFonts w:ascii="Arial" w:hAnsi="Arial" w:cs="Arial"/>
          <w:color w:val="000000"/>
          <w:sz w:val="22"/>
          <w:szCs w:val="22"/>
        </w:rPr>
      </w:pPr>
      <w:r>
        <w:rPr>
          <w:rFonts w:ascii="Arial" w:hAnsi="Arial" w:cs="Arial"/>
          <w:color w:val="000000"/>
          <w:sz w:val="22"/>
          <w:szCs w:val="22"/>
        </w:rPr>
        <w:t>BADAS, Dhaka, Bangladesh</w:t>
      </w:r>
    </w:p>
    <w:p w:rsidR="009470DE" w:rsidRPr="00F27725" w:rsidRDefault="009470DE" w:rsidP="009470DE">
      <w:pPr>
        <w:pStyle w:val="NormalWeb"/>
        <w:spacing w:before="0" w:beforeAutospacing="0" w:after="0" w:afterAutospacing="0"/>
        <w:rPr>
          <w:rFonts w:ascii="Arial" w:hAnsi="Arial" w:cs="Arial"/>
          <w:color w:val="000000"/>
          <w:sz w:val="22"/>
          <w:szCs w:val="22"/>
        </w:rPr>
      </w:pPr>
    </w:p>
    <w:p w:rsidR="009470DE" w:rsidRPr="00F27725" w:rsidRDefault="009470DE" w:rsidP="009470DE">
      <w:pPr>
        <w:pStyle w:val="NormalWeb"/>
        <w:spacing w:before="0" w:beforeAutospacing="0" w:after="0" w:afterAutospacing="0"/>
        <w:rPr>
          <w:rFonts w:ascii="Arial" w:hAnsi="Arial" w:cs="Arial"/>
          <w:b/>
          <w:color w:val="000000"/>
          <w:sz w:val="22"/>
          <w:szCs w:val="22"/>
          <w:u w:val="single"/>
        </w:rPr>
      </w:pPr>
      <w:r w:rsidRPr="00F27725">
        <w:rPr>
          <w:rFonts w:ascii="Arial" w:hAnsi="Arial" w:cs="Arial"/>
          <w:b/>
          <w:color w:val="000000"/>
          <w:sz w:val="22"/>
          <w:szCs w:val="22"/>
          <w:u w:val="single"/>
        </w:rPr>
        <w:t>Investigators:</w:t>
      </w:r>
    </w:p>
    <w:p w:rsidR="009470DE" w:rsidRPr="00F27725" w:rsidRDefault="009470DE" w:rsidP="009470DE">
      <w:pPr>
        <w:pStyle w:val="NormalWeb"/>
        <w:numPr>
          <w:ilvl w:val="0"/>
          <w:numId w:val="3"/>
        </w:numPr>
        <w:spacing w:before="0" w:beforeAutospacing="0" w:after="0" w:afterAutospacing="0"/>
        <w:rPr>
          <w:rFonts w:ascii="Arial" w:hAnsi="Arial" w:cs="Arial"/>
          <w:sz w:val="22"/>
          <w:szCs w:val="22"/>
        </w:rPr>
      </w:pPr>
      <w:r w:rsidRPr="00F27725">
        <w:rPr>
          <w:rFonts w:ascii="Arial" w:hAnsi="Arial" w:cs="Arial"/>
          <w:color w:val="000000"/>
          <w:sz w:val="22"/>
          <w:szCs w:val="22"/>
        </w:rPr>
        <w:t>Dr Najma Siddiqi i</w:t>
      </w:r>
      <w:r>
        <w:rPr>
          <w:rFonts w:ascii="Arial" w:hAnsi="Arial" w:cs="Arial"/>
          <w:color w:val="000000"/>
          <w:sz w:val="22"/>
          <w:szCs w:val="22"/>
        </w:rPr>
        <w:t xml:space="preserve">s Principal Investigator from </w:t>
      </w:r>
      <w:r w:rsidRPr="00F27725">
        <w:rPr>
          <w:rFonts w:ascii="Arial" w:hAnsi="Arial" w:cs="Arial"/>
          <w:color w:val="000000"/>
          <w:sz w:val="22"/>
          <w:szCs w:val="22"/>
        </w:rPr>
        <w:t>University of York</w:t>
      </w:r>
    </w:p>
    <w:p w:rsidR="009470DE" w:rsidRPr="00F27725" w:rsidRDefault="009470DE" w:rsidP="009470DE">
      <w:pPr>
        <w:pStyle w:val="NormalWeb"/>
        <w:numPr>
          <w:ilvl w:val="0"/>
          <w:numId w:val="3"/>
        </w:numPr>
        <w:spacing w:before="0" w:beforeAutospacing="0" w:after="0" w:afterAutospacing="0"/>
        <w:rPr>
          <w:rFonts w:ascii="Arial" w:hAnsi="Arial" w:cs="Arial"/>
          <w:sz w:val="22"/>
          <w:szCs w:val="22"/>
        </w:rPr>
      </w:pPr>
      <w:r w:rsidRPr="00F27725">
        <w:rPr>
          <w:rFonts w:ascii="Arial" w:hAnsi="Arial" w:cs="Arial"/>
          <w:color w:val="000000"/>
          <w:sz w:val="22"/>
          <w:szCs w:val="22"/>
        </w:rPr>
        <w:t xml:space="preserve">In Pakistan, IOP, Prof </w:t>
      </w:r>
      <w:r w:rsidRPr="00F27725">
        <w:rPr>
          <w:rFonts w:ascii="Arial" w:hAnsi="Arial" w:cs="Arial"/>
          <w:sz w:val="22"/>
          <w:szCs w:val="22"/>
        </w:rPr>
        <w:t>Dr. Asad Tamizuddin Nizami</w:t>
      </w:r>
      <w:r>
        <w:rPr>
          <w:rFonts w:ascii="Arial" w:hAnsi="Arial" w:cs="Arial"/>
          <w:sz w:val="22"/>
          <w:szCs w:val="22"/>
        </w:rPr>
        <w:t xml:space="preserve"> is </w:t>
      </w:r>
      <w:r w:rsidRPr="00F27725">
        <w:rPr>
          <w:rFonts w:ascii="Arial" w:hAnsi="Arial" w:cs="Arial"/>
          <w:sz w:val="22"/>
          <w:szCs w:val="22"/>
        </w:rPr>
        <w:t xml:space="preserve">Principal Investigator and Dr. Faiza Aslam </w:t>
      </w:r>
      <w:r>
        <w:rPr>
          <w:rFonts w:ascii="Arial" w:hAnsi="Arial" w:cs="Arial"/>
          <w:sz w:val="22"/>
          <w:szCs w:val="22"/>
        </w:rPr>
        <w:t>is Program Manager</w:t>
      </w:r>
      <w:r w:rsidRPr="00F27725">
        <w:rPr>
          <w:rFonts w:ascii="Arial" w:hAnsi="Arial" w:cs="Arial"/>
          <w:sz w:val="22"/>
          <w:szCs w:val="22"/>
        </w:rPr>
        <w:t>.</w:t>
      </w:r>
    </w:p>
    <w:p w:rsidR="009470DE" w:rsidRPr="00F27725" w:rsidRDefault="009470DE" w:rsidP="009470DE">
      <w:pPr>
        <w:pStyle w:val="NormalWeb"/>
        <w:numPr>
          <w:ilvl w:val="0"/>
          <w:numId w:val="3"/>
        </w:numPr>
        <w:spacing w:before="0" w:beforeAutospacing="0" w:after="0" w:afterAutospacing="0"/>
        <w:rPr>
          <w:rFonts w:ascii="Arial" w:hAnsi="Arial" w:cs="Arial"/>
          <w:sz w:val="22"/>
          <w:szCs w:val="22"/>
        </w:rPr>
      </w:pPr>
      <w:r w:rsidRPr="00F27725">
        <w:rPr>
          <w:rFonts w:ascii="Arial" w:hAnsi="Arial" w:cs="Arial"/>
          <w:sz w:val="22"/>
          <w:szCs w:val="22"/>
        </w:rPr>
        <w:t xml:space="preserve">Ms. Anum Naz is a research fellow. </w:t>
      </w:r>
    </w:p>
    <w:p w:rsidR="009470DE" w:rsidRPr="00F27725" w:rsidRDefault="009470DE" w:rsidP="009470DE">
      <w:pPr>
        <w:pStyle w:val="NormalWeb"/>
        <w:spacing w:before="0" w:beforeAutospacing="0" w:after="0" w:afterAutospacing="0"/>
        <w:rPr>
          <w:rFonts w:ascii="Arial" w:hAnsi="Arial" w:cs="Arial"/>
          <w:color w:val="000000"/>
          <w:sz w:val="22"/>
          <w:szCs w:val="22"/>
        </w:rPr>
      </w:pPr>
    </w:p>
    <w:p w:rsidR="009470DE" w:rsidRDefault="009470DE" w:rsidP="009470DE">
      <w:pPr>
        <w:pStyle w:val="NormalWeb"/>
        <w:spacing w:before="0" w:beforeAutospacing="0" w:after="0" w:afterAutospacing="0"/>
        <w:rPr>
          <w:rFonts w:ascii="Arial" w:hAnsi="Arial" w:cs="Arial"/>
          <w:color w:val="000000"/>
          <w:sz w:val="22"/>
          <w:szCs w:val="22"/>
        </w:rPr>
      </w:pPr>
      <w:r w:rsidRPr="00F27725">
        <w:rPr>
          <w:rFonts w:ascii="Arial" w:hAnsi="Arial" w:cs="Arial"/>
          <w:b/>
          <w:color w:val="000000"/>
          <w:sz w:val="22"/>
          <w:szCs w:val="22"/>
          <w:u w:val="single"/>
        </w:rPr>
        <w:t>Ethics Approval:</w:t>
      </w:r>
    </w:p>
    <w:p w:rsidR="009470DE" w:rsidRPr="00F27725" w:rsidRDefault="009470DE" w:rsidP="009470DE">
      <w:pPr>
        <w:pStyle w:val="NormalWeb"/>
        <w:spacing w:before="0" w:beforeAutospacing="0" w:after="0" w:afterAutospacing="0"/>
        <w:rPr>
          <w:rFonts w:ascii="Arial" w:hAnsi="Arial" w:cs="Arial"/>
          <w:sz w:val="22"/>
          <w:szCs w:val="22"/>
        </w:rPr>
      </w:pPr>
      <w:r w:rsidRPr="00F27725">
        <w:rPr>
          <w:rFonts w:ascii="Arial" w:hAnsi="Arial" w:cs="Arial"/>
          <w:color w:val="000000"/>
          <w:sz w:val="22"/>
          <w:szCs w:val="22"/>
        </w:rPr>
        <w:t xml:space="preserve"> From Pakistan, approval was obtained from Institutional Research Forum, RMU, Reference Number (</w:t>
      </w:r>
      <w:r w:rsidRPr="00F27725">
        <w:rPr>
          <w:rFonts w:ascii="Arial" w:hAnsi="Arial" w:cs="Arial"/>
          <w:bCs/>
          <w:iCs/>
          <w:color w:val="000000"/>
          <w:sz w:val="22"/>
          <w:szCs w:val="22"/>
        </w:rPr>
        <w:t>Ref.No 242./IREF/RMU/2020)</w:t>
      </w:r>
      <w:r w:rsidRPr="00F27725">
        <w:rPr>
          <w:rFonts w:ascii="Arial" w:hAnsi="Arial" w:cs="Arial"/>
          <w:bCs/>
          <w:i/>
          <w:iCs/>
          <w:color w:val="000000"/>
          <w:sz w:val="22"/>
          <w:szCs w:val="22"/>
        </w:rPr>
        <w:t xml:space="preserve"> </w:t>
      </w:r>
      <w:r w:rsidRPr="00F27725">
        <w:rPr>
          <w:rFonts w:ascii="Arial" w:hAnsi="Arial" w:cs="Arial"/>
          <w:bCs/>
          <w:iCs/>
          <w:color w:val="000000"/>
          <w:sz w:val="22"/>
          <w:szCs w:val="22"/>
        </w:rPr>
        <w:t>as well as from National Bioethics Committee (NBC) (Ref: No.4-87/NBC-578/20/ 1101)</w:t>
      </w:r>
    </w:p>
    <w:p w:rsidR="009470DE" w:rsidRPr="00F27725" w:rsidRDefault="009470DE" w:rsidP="009470DE">
      <w:pPr>
        <w:spacing w:line="240" w:lineRule="auto"/>
        <w:jc w:val="both"/>
        <w:rPr>
          <w:rFonts w:ascii="Arial" w:hAnsi="Arial" w:cs="Arial"/>
        </w:rPr>
      </w:pPr>
    </w:p>
    <w:p w:rsidR="009470DE" w:rsidRPr="00F27725" w:rsidRDefault="009470DE" w:rsidP="009470DE">
      <w:pPr>
        <w:spacing w:line="240" w:lineRule="auto"/>
        <w:jc w:val="both"/>
        <w:rPr>
          <w:rFonts w:ascii="Arial" w:hAnsi="Arial" w:cs="Arial"/>
          <w:b/>
          <w:u w:val="single"/>
        </w:rPr>
      </w:pPr>
      <w:r w:rsidRPr="00F27725">
        <w:rPr>
          <w:rFonts w:ascii="Arial" w:hAnsi="Arial" w:cs="Arial"/>
          <w:b/>
          <w:u w:val="single"/>
        </w:rPr>
        <w:t>Timeline:</w:t>
      </w:r>
    </w:p>
    <w:p w:rsidR="009470DE" w:rsidRDefault="009470DE" w:rsidP="009470DE">
      <w:pPr>
        <w:spacing w:line="240" w:lineRule="auto"/>
        <w:jc w:val="both"/>
        <w:rPr>
          <w:rFonts w:ascii="Arial" w:hAnsi="Arial" w:cs="Arial"/>
        </w:rPr>
      </w:pPr>
      <w:r>
        <w:rPr>
          <w:rFonts w:ascii="Arial" w:hAnsi="Arial" w:cs="Arial"/>
        </w:rPr>
        <w:t>As of December 2020, the topic guide in collaboration with all partner sites is being formulated. Workstream 1 meetings are underway. Information sheet, terms of reference documents, consent forms, with translations are being developed.</w:t>
      </w:r>
      <w:r>
        <w:rPr>
          <w:rFonts w:ascii="Arial" w:hAnsi="Arial" w:cs="Arial"/>
        </w:rPr>
        <w:br w:type="page"/>
      </w:r>
    </w:p>
    <w:p w:rsidR="009470DE" w:rsidRPr="00F27725" w:rsidRDefault="009470DE" w:rsidP="009470DE">
      <w:pPr>
        <w:rPr>
          <w:rFonts w:ascii="Arial" w:hAnsi="Arial" w:cs="Arial"/>
          <w:b/>
          <w:u w:val="single"/>
        </w:rPr>
      </w:pPr>
    </w:p>
    <w:p w:rsidR="009470DE" w:rsidRPr="00E408BE" w:rsidRDefault="009470DE" w:rsidP="009470DE">
      <w:pPr>
        <w:spacing w:line="240" w:lineRule="auto"/>
        <w:rPr>
          <w:rFonts w:ascii="Arial" w:hAnsi="Arial" w:cs="Arial"/>
          <w:u w:val="single"/>
        </w:rPr>
      </w:pPr>
      <w:r w:rsidRPr="00E408BE">
        <w:rPr>
          <w:rFonts w:ascii="Arial" w:hAnsi="Arial" w:cs="Arial"/>
          <w:u w:val="single"/>
        </w:rPr>
        <w:t>Completed Project:</w:t>
      </w:r>
      <w:r w:rsidRPr="00D20732">
        <w:rPr>
          <w:rFonts w:ascii="Arial" w:hAnsi="Arial" w:cs="Arial"/>
        </w:rPr>
        <w:t xml:space="preserve"> </w:t>
      </w:r>
      <w:r>
        <w:rPr>
          <w:rFonts w:ascii="Arial" w:hAnsi="Arial" w:cs="Arial"/>
        </w:rPr>
        <w:t>Part of the IMPACT programme</w:t>
      </w:r>
    </w:p>
    <w:p w:rsidR="009470DE" w:rsidRPr="00D20732" w:rsidRDefault="009470DE" w:rsidP="009470DE">
      <w:pPr>
        <w:spacing w:line="240" w:lineRule="auto"/>
        <w:rPr>
          <w:rFonts w:ascii="Arial" w:hAnsi="Arial" w:cs="Arial"/>
          <w:color w:val="2E74B5" w:themeColor="accent1" w:themeShade="BF"/>
          <w:sz w:val="24"/>
        </w:rPr>
      </w:pPr>
      <w:r w:rsidRPr="00D20732">
        <w:rPr>
          <w:rFonts w:ascii="Arial" w:hAnsi="Arial" w:cs="Arial"/>
          <w:b/>
          <w:bCs/>
          <w:color w:val="2E74B5" w:themeColor="accent1" w:themeShade="BF"/>
          <w:sz w:val="24"/>
          <w:lang w:val="en-GB"/>
        </w:rPr>
        <w:t>Behavioural activation for depression in people with non-communicable disease in low- and middle-income countries in South Asia: Protocol for intervention design and randomised controlled feasibility trial</w:t>
      </w:r>
      <w:r w:rsidRPr="00D20732">
        <w:rPr>
          <w:rFonts w:ascii="Arial" w:hAnsi="Arial" w:cs="Arial"/>
          <w:color w:val="2E74B5" w:themeColor="accent1" w:themeShade="BF"/>
          <w:sz w:val="24"/>
        </w:rPr>
        <w:t xml:space="preserve"> </w:t>
      </w:r>
      <w:r w:rsidRPr="00D20732">
        <w:rPr>
          <w:rFonts w:ascii="Arial" w:hAnsi="Arial" w:cs="Arial"/>
          <w:b/>
          <w:color w:val="2E74B5" w:themeColor="accent1" w:themeShade="BF"/>
          <w:sz w:val="24"/>
        </w:rPr>
        <w:t>(BEACON Study)</w:t>
      </w:r>
    </w:p>
    <w:p w:rsidR="009470DE" w:rsidRDefault="009470DE" w:rsidP="009470DE">
      <w:pPr>
        <w:spacing w:line="240" w:lineRule="auto"/>
        <w:rPr>
          <w:rFonts w:ascii="Arial" w:hAnsi="Arial" w:cs="Arial"/>
          <w:b/>
          <w:u w:val="single"/>
        </w:rPr>
      </w:pPr>
      <w:r w:rsidRPr="00F27725">
        <w:rPr>
          <w:rFonts w:ascii="Arial" w:hAnsi="Arial" w:cs="Arial"/>
          <w:b/>
          <w:u w:val="single"/>
        </w:rPr>
        <w:t>Aim:</w:t>
      </w:r>
    </w:p>
    <w:p w:rsidR="009470DE" w:rsidRPr="00EC0BD3" w:rsidRDefault="009470DE" w:rsidP="009470DE">
      <w:pPr>
        <w:spacing w:line="240" w:lineRule="auto"/>
        <w:rPr>
          <w:rFonts w:ascii="Arial" w:hAnsi="Arial" w:cs="Arial"/>
          <w:b/>
          <w:u w:val="single"/>
        </w:rPr>
      </w:pPr>
      <w:r>
        <w:rPr>
          <w:rFonts w:ascii="Arial" w:hAnsi="Arial" w:cs="Arial"/>
        </w:rPr>
        <w:t>The Behavio</w:t>
      </w:r>
      <w:r w:rsidRPr="00EC0BD3">
        <w:rPr>
          <w:rFonts w:ascii="Arial" w:hAnsi="Arial" w:cs="Arial"/>
        </w:rPr>
        <w:t>ral Activation for Com</w:t>
      </w:r>
      <w:r>
        <w:rPr>
          <w:rFonts w:ascii="Arial" w:hAnsi="Arial" w:cs="Arial"/>
        </w:rPr>
        <w:t>orbid Depression in Non-communi</w:t>
      </w:r>
      <w:r w:rsidRPr="00EC0BD3">
        <w:rPr>
          <w:rFonts w:ascii="Arial" w:hAnsi="Arial" w:cs="Arial"/>
        </w:rPr>
        <w:t>cable Disease (BEACON) study explored the acceptability and feasibility of integrating a brief d</w:t>
      </w:r>
      <w:r>
        <w:rPr>
          <w:rFonts w:ascii="Arial" w:hAnsi="Arial" w:cs="Arial"/>
        </w:rPr>
        <w:t>epression intervention (behavio</w:t>
      </w:r>
      <w:r w:rsidRPr="00EC0BD3">
        <w:rPr>
          <w:rFonts w:ascii="Arial" w:hAnsi="Arial" w:cs="Arial"/>
        </w:rPr>
        <w:t>ral activation, BA) into NCD services in healthcare facilities in Bangladesh and Pakistan</w:t>
      </w:r>
      <w:r>
        <w:rPr>
          <w:rFonts w:ascii="Arial" w:hAnsi="Arial" w:cs="Arial"/>
        </w:rPr>
        <w:t>.</w:t>
      </w:r>
      <w:r w:rsidRPr="00F27725">
        <w:rPr>
          <w:rFonts w:ascii="Arial" w:hAnsi="Arial" w:cs="Arial"/>
          <w:lang w:val="en-GB"/>
        </w:rPr>
        <w:t xml:space="preserve"> </w:t>
      </w:r>
    </w:p>
    <w:p w:rsidR="009470DE" w:rsidRPr="00F27725" w:rsidRDefault="009470DE" w:rsidP="009470DE">
      <w:pPr>
        <w:spacing w:line="240" w:lineRule="auto"/>
        <w:rPr>
          <w:rFonts w:ascii="Arial" w:hAnsi="Arial" w:cs="Arial"/>
          <w:b/>
          <w:u w:val="single"/>
        </w:rPr>
      </w:pPr>
      <w:r w:rsidRPr="00F27725">
        <w:rPr>
          <w:rFonts w:ascii="Arial" w:hAnsi="Arial" w:cs="Arial"/>
          <w:b/>
          <w:u w:val="single"/>
        </w:rPr>
        <w:t>Investigators and Sites:</w:t>
      </w:r>
    </w:p>
    <w:p w:rsidR="009470DE" w:rsidRPr="00EC0BD3" w:rsidRDefault="009470DE" w:rsidP="009470DE">
      <w:pPr>
        <w:pStyle w:val="ListParagraph"/>
        <w:numPr>
          <w:ilvl w:val="0"/>
          <w:numId w:val="30"/>
        </w:numPr>
        <w:spacing w:line="240" w:lineRule="auto"/>
        <w:rPr>
          <w:rFonts w:ascii="Arial" w:hAnsi="Arial" w:cs="Arial"/>
        </w:rPr>
      </w:pPr>
      <w:r w:rsidRPr="00F27725">
        <w:rPr>
          <w:rFonts w:ascii="Arial" w:hAnsi="Arial" w:cs="Arial"/>
        </w:rPr>
        <w:t>Pakistan:</w:t>
      </w:r>
      <w:r>
        <w:rPr>
          <w:rFonts w:ascii="Arial" w:hAnsi="Arial" w:cs="Arial"/>
        </w:rPr>
        <w:t xml:space="preserve"> At</w:t>
      </w:r>
      <w:r w:rsidRPr="00F27725">
        <w:rPr>
          <w:rFonts w:ascii="Arial" w:hAnsi="Arial" w:cs="Arial"/>
        </w:rPr>
        <w:t xml:space="preserve"> IOP at BBH</w:t>
      </w:r>
      <w:r>
        <w:rPr>
          <w:rFonts w:ascii="Arial" w:hAnsi="Arial" w:cs="Arial"/>
        </w:rPr>
        <w:t>, principal investigator was</w:t>
      </w:r>
      <w:r w:rsidRPr="00EC0BD3">
        <w:rPr>
          <w:rFonts w:ascii="Arial" w:hAnsi="Arial" w:cs="Arial"/>
        </w:rPr>
        <w:t xml:space="preserve"> Prof Dr. Asad Tamizuddin Nizami</w:t>
      </w:r>
    </w:p>
    <w:p w:rsidR="009470DE" w:rsidRPr="00F27725" w:rsidRDefault="009470DE" w:rsidP="009470DE">
      <w:pPr>
        <w:pStyle w:val="ListParagraph"/>
        <w:numPr>
          <w:ilvl w:val="1"/>
          <w:numId w:val="30"/>
        </w:numPr>
        <w:spacing w:line="240" w:lineRule="auto"/>
        <w:rPr>
          <w:rFonts w:ascii="Arial" w:hAnsi="Arial" w:cs="Arial"/>
        </w:rPr>
      </w:pPr>
      <w:r w:rsidRPr="00F27725">
        <w:rPr>
          <w:rFonts w:ascii="Arial" w:hAnsi="Arial" w:cs="Arial"/>
        </w:rPr>
        <w:t>BEACON lead: Dr. Siham Sikandar</w:t>
      </w:r>
    </w:p>
    <w:p w:rsidR="009470DE" w:rsidRPr="00F27725" w:rsidRDefault="009470DE" w:rsidP="009470DE">
      <w:pPr>
        <w:pStyle w:val="ListParagraph"/>
        <w:numPr>
          <w:ilvl w:val="1"/>
          <w:numId w:val="30"/>
        </w:numPr>
        <w:spacing w:line="240" w:lineRule="auto"/>
        <w:rPr>
          <w:rFonts w:ascii="Arial" w:hAnsi="Arial" w:cs="Arial"/>
        </w:rPr>
      </w:pPr>
      <w:r w:rsidRPr="00F27725">
        <w:rPr>
          <w:rFonts w:ascii="Arial" w:hAnsi="Arial" w:cs="Arial"/>
        </w:rPr>
        <w:t>Project coordinator: Dr. Faiza Aslam</w:t>
      </w:r>
    </w:p>
    <w:p w:rsidR="009470DE" w:rsidRPr="00F27725" w:rsidRDefault="009470DE" w:rsidP="009470DE">
      <w:pPr>
        <w:pStyle w:val="ListParagraph"/>
        <w:numPr>
          <w:ilvl w:val="1"/>
          <w:numId w:val="30"/>
        </w:numPr>
        <w:spacing w:line="240" w:lineRule="auto"/>
        <w:rPr>
          <w:rFonts w:ascii="Arial" w:hAnsi="Arial" w:cs="Arial"/>
        </w:rPr>
      </w:pPr>
      <w:r w:rsidRPr="00F27725">
        <w:rPr>
          <w:rFonts w:ascii="Arial" w:hAnsi="Arial" w:cs="Arial"/>
        </w:rPr>
        <w:t>Study lead: Rusham Rana Zahra</w:t>
      </w:r>
    </w:p>
    <w:p w:rsidR="009470DE" w:rsidRPr="00F27725" w:rsidRDefault="009470DE" w:rsidP="009470DE">
      <w:pPr>
        <w:pStyle w:val="ListParagraph"/>
        <w:numPr>
          <w:ilvl w:val="1"/>
          <w:numId w:val="30"/>
        </w:numPr>
        <w:spacing w:line="240" w:lineRule="auto"/>
        <w:rPr>
          <w:rFonts w:ascii="Arial" w:hAnsi="Arial" w:cs="Arial"/>
        </w:rPr>
      </w:pPr>
      <w:r w:rsidRPr="00F27725">
        <w:rPr>
          <w:rFonts w:ascii="Arial" w:hAnsi="Arial" w:cs="Arial"/>
        </w:rPr>
        <w:t>THQ Taxila</w:t>
      </w:r>
    </w:p>
    <w:p w:rsidR="009470DE" w:rsidRPr="00F27725" w:rsidRDefault="009470DE" w:rsidP="009470DE">
      <w:pPr>
        <w:pStyle w:val="ListParagraph"/>
        <w:numPr>
          <w:ilvl w:val="0"/>
          <w:numId w:val="30"/>
        </w:numPr>
        <w:spacing w:line="240" w:lineRule="auto"/>
        <w:rPr>
          <w:rFonts w:ascii="Arial" w:hAnsi="Arial" w:cs="Arial"/>
        </w:rPr>
      </w:pPr>
      <w:r w:rsidRPr="00F27725">
        <w:rPr>
          <w:rFonts w:ascii="Arial" w:hAnsi="Arial" w:cs="Arial"/>
        </w:rPr>
        <w:t>UK : University of York</w:t>
      </w:r>
    </w:p>
    <w:p w:rsidR="009470DE" w:rsidRPr="00F27725" w:rsidRDefault="009470DE" w:rsidP="009470DE">
      <w:pPr>
        <w:pStyle w:val="ListParagraph"/>
        <w:numPr>
          <w:ilvl w:val="0"/>
          <w:numId w:val="30"/>
        </w:numPr>
        <w:spacing w:line="240" w:lineRule="auto"/>
        <w:rPr>
          <w:rFonts w:ascii="Arial" w:hAnsi="Arial" w:cs="Arial"/>
        </w:rPr>
      </w:pPr>
      <w:r w:rsidRPr="00F27725">
        <w:rPr>
          <w:rFonts w:ascii="Arial" w:hAnsi="Arial" w:cs="Arial"/>
        </w:rPr>
        <w:t>Bangladesh</w:t>
      </w:r>
    </w:p>
    <w:p w:rsidR="009470DE" w:rsidRPr="00F27725" w:rsidRDefault="009470DE" w:rsidP="009470DE">
      <w:pPr>
        <w:pStyle w:val="ListParagraph"/>
        <w:numPr>
          <w:ilvl w:val="0"/>
          <w:numId w:val="30"/>
        </w:numPr>
        <w:spacing w:line="240" w:lineRule="auto"/>
        <w:rPr>
          <w:rFonts w:ascii="Arial" w:hAnsi="Arial" w:cs="Arial"/>
        </w:rPr>
      </w:pPr>
      <w:r w:rsidRPr="00F27725">
        <w:rPr>
          <w:rFonts w:ascii="Arial" w:hAnsi="Arial" w:cs="Arial"/>
        </w:rPr>
        <w:t>India</w:t>
      </w:r>
    </w:p>
    <w:p w:rsidR="009470DE" w:rsidRPr="00F27725" w:rsidRDefault="009470DE" w:rsidP="009470DE">
      <w:pPr>
        <w:spacing w:line="240" w:lineRule="auto"/>
        <w:rPr>
          <w:rFonts w:ascii="Arial" w:hAnsi="Arial" w:cs="Arial"/>
          <w:b/>
          <w:u w:val="single"/>
        </w:rPr>
      </w:pPr>
      <w:r w:rsidRPr="00F27725">
        <w:rPr>
          <w:rFonts w:ascii="Arial" w:hAnsi="Arial" w:cs="Arial"/>
          <w:b/>
          <w:u w:val="single"/>
        </w:rPr>
        <w:t xml:space="preserve">Timeline: </w:t>
      </w:r>
    </w:p>
    <w:p w:rsidR="009470DE" w:rsidRPr="00F27725" w:rsidRDefault="009470DE" w:rsidP="009470DE">
      <w:pPr>
        <w:spacing w:line="240" w:lineRule="auto"/>
        <w:rPr>
          <w:rFonts w:ascii="Arial" w:hAnsi="Arial" w:cs="Arial"/>
        </w:rPr>
      </w:pPr>
      <w:r w:rsidRPr="00F27725">
        <w:rPr>
          <w:rFonts w:ascii="Arial" w:hAnsi="Arial" w:cs="Arial"/>
        </w:rPr>
        <w:t>Oct’ 18 to Dec’19</w:t>
      </w:r>
    </w:p>
    <w:p w:rsidR="009470DE" w:rsidRPr="00F27725" w:rsidRDefault="009470DE" w:rsidP="009470DE">
      <w:pPr>
        <w:spacing w:line="240" w:lineRule="auto"/>
        <w:rPr>
          <w:rFonts w:ascii="Arial" w:hAnsi="Arial" w:cs="Arial"/>
          <w:b/>
          <w:u w:val="single"/>
        </w:rPr>
      </w:pPr>
      <w:r w:rsidRPr="00F27725">
        <w:rPr>
          <w:rFonts w:ascii="Arial" w:hAnsi="Arial" w:cs="Arial"/>
          <w:b/>
          <w:u w:val="single"/>
        </w:rPr>
        <w:t>Methodology:</w:t>
      </w:r>
    </w:p>
    <w:p w:rsidR="009470DE" w:rsidRPr="00F27725" w:rsidRDefault="009470DE" w:rsidP="009470DE">
      <w:pPr>
        <w:spacing w:line="240" w:lineRule="auto"/>
        <w:rPr>
          <w:rFonts w:ascii="Arial" w:hAnsi="Arial" w:cs="Arial"/>
        </w:rPr>
      </w:pPr>
      <w:r w:rsidRPr="00F27725">
        <w:rPr>
          <w:rFonts w:ascii="Arial" w:hAnsi="Arial" w:cs="Arial"/>
        </w:rPr>
        <w:t>The study was conducted in the following phases:</w:t>
      </w:r>
    </w:p>
    <w:p w:rsidR="009470DE" w:rsidRPr="00F27725" w:rsidRDefault="009470DE" w:rsidP="009470DE">
      <w:pPr>
        <w:pStyle w:val="ListParagraph"/>
        <w:numPr>
          <w:ilvl w:val="0"/>
          <w:numId w:val="31"/>
        </w:numPr>
        <w:spacing w:line="240" w:lineRule="auto"/>
        <w:rPr>
          <w:rFonts w:ascii="Arial" w:hAnsi="Arial" w:cs="Arial"/>
        </w:rPr>
      </w:pPr>
      <w:r w:rsidRPr="00F27725">
        <w:rPr>
          <w:rFonts w:ascii="Arial" w:hAnsi="Arial" w:cs="Arial"/>
        </w:rPr>
        <w:t xml:space="preserve">Phase 1: Situation Analysis and Qualitative Interviews (with patients, healthcare workers, health managers, policy makers) </w:t>
      </w:r>
      <w:r w:rsidRPr="00F27725">
        <w:rPr>
          <w:rFonts w:ascii="Arial" w:hAnsi="Arial" w:cs="Arial"/>
          <w:noProof/>
        </w:rPr>
        <w:drawing>
          <wp:inline distT="0" distB="0" distL="0" distR="0">
            <wp:extent cx="4956711" cy="2398816"/>
            <wp:effectExtent l="19050" t="0" r="0" b="0"/>
            <wp:docPr id="12" name="Picture 4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CB3D14A-11F1-9446-9A3D-CD1EC1843E9A}"/>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1CB3D14A-11F1-9446-9A3D-CD1EC1843E9A}"/>
                        </a:ext>
                      </a:extLst>
                    </pic:cNvPr>
                    <pic:cNvPicPr>
                      <a:picLocks noChangeAspect="1"/>
                    </pic:cNvPicPr>
                  </pic:nvPicPr>
                  <pic:blipFill>
                    <a:blip r:embed="rId32" cstate="print"/>
                    <a:stretch>
                      <a:fillRect/>
                    </a:stretch>
                  </pic:blipFill>
                  <pic:spPr>
                    <a:xfrm>
                      <a:off x="0" y="0"/>
                      <a:ext cx="4954400" cy="2397698"/>
                    </a:xfrm>
                    <a:prstGeom prst="rect">
                      <a:avLst/>
                    </a:prstGeom>
                  </pic:spPr>
                </pic:pic>
              </a:graphicData>
            </a:graphic>
          </wp:inline>
        </w:drawing>
      </w:r>
    </w:p>
    <w:p w:rsidR="009470DE" w:rsidRPr="00F27725" w:rsidRDefault="009470DE" w:rsidP="009470DE">
      <w:pPr>
        <w:spacing w:line="240" w:lineRule="auto"/>
        <w:rPr>
          <w:rFonts w:ascii="Arial" w:hAnsi="Arial" w:cs="Arial"/>
        </w:rPr>
      </w:pPr>
    </w:p>
    <w:p w:rsidR="009470DE" w:rsidRPr="00F27725" w:rsidRDefault="009470DE" w:rsidP="009470DE">
      <w:pPr>
        <w:spacing w:line="240" w:lineRule="auto"/>
        <w:rPr>
          <w:rFonts w:ascii="Arial" w:hAnsi="Arial" w:cs="Arial"/>
        </w:rPr>
      </w:pPr>
    </w:p>
    <w:p w:rsidR="009470DE" w:rsidRPr="00F27725" w:rsidRDefault="009470DE" w:rsidP="009470DE">
      <w:pPr>
        <w:spacing w:line="240" w:lineRule="auto"/>
        <w:rPr>
          <w:rFonts w:ascii="Arial" w:hAnsi="Arial" w:cs="Arial"/>
        </w:rPr>
      </w:pPr>
    </w:p>
    <w:p w:rsidR="009470DE" w:rsidRPr="00F27725" w:rsidRDefault="009470DE" w:rsidP="009470DE">
      <w:pPr>
        <w:pStyle w:val="ListParagraph"/>
        <w:numPr>
          <w:ilvl w:val="0"/>
          <w:numId w:val="31"/>
        </w:numPr>
        <w:spacing w:line="240" w:lineRule="auto"/>
        <w:rPr>
          <w:rFonts w:ascii="Arial" w:hAnsi="Arial" w:cs="Arial"/>
        </w:rPr>
      </w:pPr>
      <w:r w:rsidRPr="00F27725">
        <w:rPr>
          <w:rFonts w:ascii="Arial" w:hAnsi="Arial" w:cs="Arial"/>
        </w:rPr>
        <w:t>Phase 2: Randomized controlled feasibility trial</w:t>
      </w:r>
    </w:p>
    <w:p w:rsidR="009470DE" w:rsidRPr="00F27725" w:rsidRDefault="009470DE" w:rsidP="009470DE">
      <w:pPr>
        <w:pStyle w:val="ListParagraph"/>
        <w:numPr>
          <w:ilvl w:val="1"/>
          <w:numId w:val="31"/>
        </w:numPr>
        <w:spacing w:line="240" w:lineRule="auto"/>
        <w:rPr>
          <w:rFonts w:ascii="Arial" w:hAnsi="Arial" w:cs="Arial"/>
        </w:rPr>
      </w:pPr>
      <w:r w:rsidRPr="00F27725">
        <w:rPr>
          <w:rFonts w:ascii="Arial" w:hAnsi="Arial" w:cs="Arial"/>
        </w:rPr>
        <w:t>This included feasibility trial, process evaluation &amp; focus group interviews, fidelity interviews and feasibility of economic evaluation</w:t>
      </w:r>
    </w:p>
    <w:p w:rsidR="009470DE" w:rsidRPr="00F27725" w:rsidRDefault="009470DE" w:rsidP="009470DE">
      <w:pPr>
        <w:pStyle w:val="ListParagraph"/>
        <w:numPr>
          <w:ilvl w:val="1"/>
          <w:numId w:val="31"/>
        </w:numPr>
        <w:spacing w:line="240" w:lineRule="auto"/>
        <w:rPr>
          <w:rFonts w:ascii="Arial" w:hAnsi="Arial" w:cs="Arial"/>
        </w:rPr>
      </w:pPr>
      <w:r w:rsidRPr="00F27725">
        <w:rPr>
          <w:rFonts w:ascii="Arial" w:hAnsi="Arial" w:cs="Arial"/>
          <w:lang w:val="en-GB"/>
        </w:rPr>
        <w:t xml:space="preserve">In both the intervention and control groups, participants received ‘enhanced usual care.’ This included a leaflet, developed by the team, describing depression and its treatment. </w:t>
      </w:r>
    </w:p>
    <w:p w:rsidR="009470DE" w:rsidRPr="00F27725" w:rsidRDefault="009470DE" w:rsidP="009470DE">
      <w:pPr>
        <w:pStyle w:val="ListParagraph"/>
        <w:numPr>
          <w:ilvl w:val="1"/>
          <w:numId w:val="31"/>
        </w:numPr>
        <w:spacing w:line="240" w:lineRule="auto"/>
        <w:rPr>
          <w:rFonts w:ascii="Arial" w:hAnsi="Arial" w:cs="Arial"/>
        </w:rPr>
      </w:pPr>
      <w:r w:rsidRPr="00F27725">
        <w:rPr>
          <w:rFonts w:ascii="Arial" w:hAnsi="Arial" w:cs="Arial"/>
          <w:lang w:val="en-GB"/>
        </w:rPr>
        <w:t xml:space="preserve">In the intervention group only, participants will in addition receive the BEACON intervention, delivered by trained non-mental health specialists (BA counsellors) based in NCD services. BA counsellors will be supervised by a mental health specialist. </w:t>
      </w:r>
    </w:p>
    <w:p w:rsidR="009470DE" w:rsidRPr="00F27725" w:rsidRDefault="009470DE" w:rsidP="009470DE">
      <w:pPr>
        <w:spacing w:line="240" w:lineRule="auto"/>
        <w:rPr>
          <w:rFonts w:ascii="Arial" w:hAnsi="Arial" w:cs="Arial"/>
          <w:b/>
          <w:u w:val="single"/>
        </w:rPr>
      </w:pPr>
      <w:r w:rsidRPr="00F27725">
        <w:rPr>
          <w:rFonts w:ascii="Arial" w:hAnsi="Arial" w:cs="Arial"/>
          <w:b/>
          <w:u w:val="single"/>
        </w:rPr>
        <w:t>Output:</w:t>
      </w:r>
    </w:p>
    <w:p w:rsidR="009470DE" w:rsidRPr="00F27725" w:rsidRDefault="009470DE" w:rsidP="009470DE">
      <w:pPr>
        <w:spacing w:line="240" w:lineRule="auto"/>
        <w:rPr>
          <w:rFonts w:ascii="Arial" w:hAnsi="Arial" w:cs="Arial"/>
        </w:rPr>
      </w:pPr>
      <w:r w:rsidRPr="00F27725">
        <w:rPr>
          <w:rFonts w:ascii="Arial" w:hAnsi="Arial" w:cs="Arial"/>
        </w:rPr>
        <w:t>Wright, J., Mazumdar, P., Barua, D. et al. Integrating depression care within NCD provision in Bangladesh and Pakistan: a qualitative study. Int J Ment Health Syst 14, 63 (2020). https://doi.org/10.1186/s13033-020-00399-y</w:t>
      </w:r>
    </w:p>
    <w:p w:rsidR="00133F7D" w:rsidRPr="00D70108" w:rsidRDefault="00133F7D" w:rsidP="00C80937">
      <w:pPr>
        <w:spacing w:line="240" w:lineRule="auto"/>
        <w:rPr>
          <w:rFonts w:asciiTheme="minorBidi" w:hAnsiTheme="minorBidi"/>
        </w:rPr>
      </w:pPr>
    </w:p>
    <w:sectPr w:rsidR="00133F7D" w:rsidRPr="00D70108" w:rsidSect="00E855C9">
      <w:footerReference w:type="defaul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1BE7" w:rsidRDefault="00501BE7" w:rsidP="00B347C0">
      <w:pPr>
        <w:spacing w:after="0" w:line="240" w:lineRule="auto"/>
      </w:pPr>
      <w:r>
        <w:separator/>
      </w:r>
    </w:p>
  </w:endnote>
  <w:endnote w:type="continuationSeparator" w:id="1">
    <w:p w:rsidR="00501BE7" w:rsidRDefault="00501BE7" w:rsidP="00B347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506125"/>
      <w:docPartObj>
        <w:docPartGallery w:val="Page Numbers (Bottom of Page)"/>
        <w:docPartUnique/>
      </w:docPartObj>
    </w:sdtPr>
    <w:sdtEndPr>
      <w:rPr>
        <w:color w:val="808080" w:themeColor="background1" w:themeShade="80"/>
        <w:spacing w:val="60"/>
      </w:rPr>
    </w:sdtEndPr>
    <w:sdtContent>
      <w:p w:rsidR="001C6089" w:rsidRDefault="00324C1B">
        <w:pPr>
          <w:pStyle w:val="Footer"/>
          <w:pBdr>
            <w:top w:val="single" w:sz="4" w:space="1" w:color="D9D9D9" w:themeColor="background1" w:themeShade="D9"/>
          </w:pBdr>
          <w:jc w:val="right"/>
        </w:pPr>
        <w:r>
          <w:fldChar w:fldCharType="begin"/>
        </w:r>
        <w:r w:rsidR="001C6089">
          <w:instrText xml:space="preserve"> PAGE   \* MERGEFORMAT </w:instrText>
        </w:r>
        <w:r>
          <w:fldChar w:fldCharType="separate"/>
        </w:r>
        <w:r w:rsidR="009470DE">
          <w:rPr>
            <w:noProof/>
          </w:rPr>
          <w:t>36</w:t>
        </w:r>
        <w:r>
          <w:rPr>
            <w:noProof/>
          </w:rPr>
          <w:fldChar w:fldCharType="end"/>
        </w:r>
        <w:r w:rsidR="001C6089">
          <w:t xml:space="preserve"> | </w:t>
        </w:r>
        <w:r w:rsidR="001C6089">
          <w:rPr>
            <w:color w:val="808080" w:themeColor="background1" w:themeShade="80"/>
            <w:spacing w:val="60"/>
          </w:rPr>
          <w:t>Page</w:t>
        </w:r>
      </w:p>
    </w:sdtContent>
  </w:sdt>
  <w:p w:rsidR="001C6089" w:rsidRDefault="001C60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1BE7" w:rsidRDefault="00501BE7" w:rsidP="00B347C0">
      <w:pPr>
        <w:spacing w:after="0" w:line="240" w:lineRule="auto"/>
      </w:pPr>
      <w:r>
        <w:separator/>
      </w:r>
    </w:p>
  </w:footnote>
  <w:footnote w:type="continuationSeparator" w:id="1">
    <w:p w:rsidR="00501BE7" w:rsidRDefault="00501BE7" w:rsidP="00B347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C7360"/>
    <w:multiLevelType w:val="hybridMultilevel"/>
    <w:tmpl w:val="35F08992"/>
    <w:lvl w:ilvl="0" w:tplc="4926921C">
      <w:start w:val="1"/>
      <w:numFmt w:val="upperLetter"/>
      <w:lvlText w:val="%1."/>
      <w:lvlJc w:val="left"/>
      <w:pPr>
        <w:ind w:left="1080" w:hanging="360"/>
      </w:pPr>
      <w:rPr>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EA5D72"/>
    <w:multiLevelType w:val="hybridMultilevel"/>
    <w:tmpl w:val="57E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737D85"/>
    <w:multiLevelType w:val="hybridMultilevel"/>
    <w:tmpl w:val="8EC82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F4548"/>
    <w:multiLevelType w:val="hybridMultilevel"/>
    <w:tmpl w:val="61160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B40CC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2632618"/>
    <w:multiLevelType w:val="hybridMultilevel"/>
    <w:tmpl w:val="2F1A5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33545"/>
    <w:multiLevelType w:val="hybridMultilevel"/>
    <w:tmpl w:val="A1187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8D3FA0"/>
    <w:multiLevelType w:val="hybridMultilevel"/>
    <w:tmpl w:val="3BBE4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0E190B"/>
    <w:multiLevelType w:val="hybridMultilevel"/>
    <w:tmpl w:val="C766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9B190A"/>
    <w:multiLevelType w:val="hybridMultilevel"/>
    <w:tmpl w:val="1FE284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8B0F55"/>
    <w:multiLevelType w:val="hybridMultilevel"/>
    <w:tmpl w:val="CB36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6024ED"/>
    <w:multiLevelType w:val="hybridMultilevel"/>
    <w:tmpl w:val="B2AE2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1141E3"/>
    <w:multiLevelType w:val="hybridMultilevel"/>
    <w:tmpl w:val="56009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0A77A6"/>
    <w:multiLevelType w:val="hybridMultilevel"/>
    <w:tmpl w:val="157EF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193E55"/>
    <w:multiLevelType w:val="hybridMultilevel"/>
    <w:tmpl w:val="3EF23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10345F"/>
    <w:multiLevelType w:val="hybridMultilevel"/>
    <w:tmpl w:val="1DD01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612788"/>
    <w:multiLevelType w:val="hybridMultilevel"/>
    <w:tmpl w:val="8628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3B6FC5"/>
    <w:multiLevelType w:val="hybridMultilevel"/>
    <w:tmpl w:val="E75EC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CE10F4"/>
    <w:multiLevelType w:val="hybridMultilevel"/>
    <w:tmpl w:val="14789F56"/>
    <w:lvl w:ilvl="0" w:tplc="10BA15F6">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3306C9"/>
    <w:multiLevelType w:val="hybridMultilevel"/>
    <w:tmpl w:val="3E40A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F7539F"/>
    <w:multiLevelType w:val="hybridMultilevel"/>
    <w:tmpl w:val="6300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D55A1E"/>
    <w:multiLevelType w:val="hybridMultilevel"/>
    <w:tmpl w:val="9C8C21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DB4736"/>
    <w:multiLevelType w:val="hybridMultilevel"/>
    <w:tmpl w:val="5D8A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281A40"/>
    <w:multiLevelType w:val="hybridMultilevel"/>
    <w:tmpl w:val="9322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2E071C"/>
    <w:multiLevelType w:val="hybridMultilevel"/>
    <w:tmpl w:val="DEDE6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4478B9"/>
    <w:multiLevelType w:val="hybridMultilevel"/>
    <w:tmpl w:val="63926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A37F81"/>
    <w:multiLevelType w:val="hybridMultilevel"/>
    <w:tmpl w:val="80584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754F33"/>
    <w:multiLevelType w:val="hybridMultilevel"/>
    <w:tmpl w:val="1EAE646C"/>
    <w:lvl w:ilvl="0" w:tplc="091600D6">
      <w:start w:val="1"/>
      <w:numFmt w:val="bullet"/>
      <w:lvlText w:val="•"/>
      <w:lvlJc w:val="left"/>
      <w:pPr>
        <w:tabs>
          <w:tab w:val="num" w:pos="720"/>
        </w:tabs>
        <w:ind w:left="720" w:hanging="360"/>
      </w:pPr>
      <w:rPr>
        <w:rFonts w:ascii="Arial" w:hAnsi="Arial" w:hint="default"/>
      </w:rPr>
    </w:lvl>
    <w:lvl w:ilvl="1" w:tplc="5964A518">
      <w:start w:val="1"/>
      <w:numFmt w:val="bullet"/>
      <w:lvlText w:val="•"/>
      <w:lvlJc w:val="left"/>
      <w:pPr>
        <w:tabs>
          <w:tab w:val="num" w:pos="1440"/>
        </w:tabs>
        <w:ind w:left="1440" w:hanging="360"/>
      </w:pPr>
      <w:rPr>
        <w:rFonts w:ascii="Arial" w:hAnsi="Arial" w:hint="default"/>
      </w:rPr>
    </w:lvl>
    <w:lvl w:ilvl="2" w:tplc="0B643960" w:tentative="1">
      <w:start w:val="1"/>
      <w:numFmt w:val="bullet"/>
      <w:lvlText w:val="•"/>
      <w:lvlJc w:val="left"/>
      <w:pPr>
        <w:tabs>
          <w:tab w:val="num" w:pos="2160"/>
        </w:tabs>
        <w:ind w:left="2160" w:hanging="360"/>
      </w:pPr>
      <w:rPr>
        <w:rFonts w:ascii="Arial" w:hAnsi="Arial" w:hint="default"/>
      </w:rPr>
    </w:lvl>
    <w:lvl w:ilvl="3" w:tplc="799AABEA" w:tentative="1">
      <w:start w:val="1"/>
      <w:numFmt w:val="bullet"/>
      <w:lvlText w:val="•"/>
      <w:lvlJc w:val="left"/>
      <w:pPr>
        <w:tabs>
          <w:tab w:val="num" w:pos="2880"/>
        </w:tabs>
        <w:ind w:left="2880" w:hanging="360"/>
      </w:pPr>
      <w:rPr>
        <w:rFonts w:ascii="Arial" w:hAnsi="Arial" w:hint="default"/>
      </w:rPr>
    </w:lvl>
    <w:lvl w:ilvl="4" w:tplc="D5CC879E" w:tentative="1">
      <w:start w:val="1"/>
      <w:numFmt w:val="bullet"/>
      <w:lvlText w:val="•"/>
      <w:lvlJc w:val="left"/>
      <w:pPr>
        <w:tabs>
          <w:tab w:val="num" w:pos="3600"/>
        </w:tabs>
        <w:ind w:left="3600" w:hanging="360"/>
      </w:pPr>
      <w:rPr>
        <w:rFonts w:ascii="Arial" w:hAnsi="Arial" w:hint="default"/>
      </w:rPr>
    </w:lvl>
    <w:lvl w:ilvl="5" w:tplc="2124A55C" w:tentative="1">
      <w:start w:val="1"/>
      <w:numFmt w:val="bullet"/>
      <w:lvlText w:val="•"/>
      <w:lvlJc w:val="left"/>
      <w:pPr>
        <w:tabs>
          <w:tab w:val="num" w:pos="4320"/>
        </w:tabs>
        <w:ind w:left="4320" w:hanging="360"/>
      </w:pPr>
      <w:rPr>
        <w:rFonts w:ascii="Arial" w:hAnsi="Arial" w:hint="default"/>
      </w:rPr>
    </w:lvl>
    <w:lvl w:ilvl="6" w:tplc="36B29FD8" w:tentative="1">
      <w:start w:val="1"/>
      <w:numFmt w:val="bullet"/>
      <w:lvlText w:val="•"/>
      <w:lvlJc w:val="left"/>
      <w:pPr>
        <w:tabs>
          <w:tab w:val="num" w:pos="5040"/>
        </w:tabs>
        <w:ind w:left="5040" w:hanging="360"/>
      </w:pPr>
      <w:rPr>
        <w:rFonts w:ascii="Arial" w:hAnsi="Arial" w:hint="default"/>
      </w:rPr>
    </w:lvl>
    <w:lvl w:ilvl="7" w:tplc="B948977A" w:tentative="1">
      <w:start w:val="1"/>
      <w:numFmt w:val="bullet"/>
      <w:lvlText w:val="•"/>
      <w:lvlJc w:val="left"/>
      <w:pPr>
        <w:tabs>
          <w:tab w:val="num" w:pos="5760"/>
        </w:tabs>
        <w:ind w:left="5760" w:hanging="360"/>
      </w:pPr>
      <w:rPr>
        <w:rFonts w:ascii="Arial" w:hAnsi="Arial" w:hint="default"/>
      </w:rPr>
    </w:lvl>
    <w:lvl w:ilvl="8" w:tplc="C346089C" w:tentative="1">
      <w:start w:val="1"/>
      <w:numFmt w:val="bullet"/>
      <w:lvlText w:val="•"/>
      <w:lvlJc w:val="left"/>
      <w:pPr>
        <w:tabs>
          <w:tab w:val="num" w:pos="6480"/>
        </w:tabs>
        <w:ind w:left="6480" w:hanging="360"/>
      </w:pPr>
      <w:rPr>
        <w:rFonts w:ascii="Arial" w:hAnsi="Arial" w:hint="default"/>
      </w:rPr>
    </w:lvl>
  </w:abstractNum>
  <w:abstractNum w:abstractNumId="28">
    <w:nsid w:val="549360C4"/>
    <w:multiLevelType w:val="hybridMultilevel"/>
    <w:tmpl w:val="95627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FD3824"/>
    <w:multiLevelType w:val="hybridMultilevel"/>
    <w:tmpl w:val="18946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E4145D"/>
    <w:multiLevelType w:val="hybridMultilevel"/>
    <w:tmpl w:val="C4C8B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D775D9"/>
    <w:multiLevelType w:val="hybridMultilevel"/>
    <w:tmpl w:val="CFCC4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936049"/>
    <w:multiLevelType w:val="hybridMultilevel"/>
    <w:tmpl w:val="3E56C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C90D07"/>
    <w:multiLevelType w:val="hybridMultilevel"/>
    <w:tmpl w:val="EEE6B59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3E543E"/>
    <w:multiLevelType w:val="hybridMultilevel"/>
    <w:tmpl w:val="46C2C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D50078"/>
    <w:multiLevelType w:val="hybridMultilevel"/>
    <w:tmpl w:val="498C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7E42BA"/>
    <w:multiLevelType w:val="hybridMultilevel"/>
    <w:tmpl w:val="45F6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7D7CDF"/>
    <w:multiLevelType w:val="hybridMultilevel"/>
    <w:tmpl w:val="922C1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6"/>
  </w:num>
  <w:num w:numId="3">
    <w:abstractNumId w:val="24"/>
  </w:num>
  <w:num w:numId="4">
    <w:abstractNumId w:val="9"/>
  </w:num>
  <w:num w:numId="5">
    <w:abstractNumId w:val="0"/>
  </w:num>
  <w:num w:numId="6">
    <w:abstractNumId w:val="16"/>
  </w:num>
  <w:num w:numId="7">
    <w:abstractNumId w:val="3"/>
  </w:num>
  <w:num w:numId="8">
    <w:abstractNumId w:val="23"/>
  </w:num>
  <w:num w:numId="9">
    <w:abstractNumId w:val="20"/>
  </w:num>
  <w:num w:numId="10">
    <w:abstractNumId w:val="35"/>
  </w:num>
  <w:num w:numId="11">
    <w:abstractNumId w:val="4"/>
  </w:num>
  <w:num w:numId="12">
    <w:abstractNumId w:val="8"/>
  </w:num>
  <w:num w:numId="13">
    <w:abstractNumId w:val="30"/>
  </w:num>
  <w:num w:numId="14">
    <w:abstractNumId w:val="13"/>
  </w:num>
  <w:num w:numId="15">
    <w:abstractNumId w:val="28"/>
  </w:num>
  <w:num w:numId="16">
    <w:abstractNumId w:val="37"/>
  </w:num>
  <w:num w:numId="17">
    <w:abstractNumId w:val="2"/>
  </w:num>
  <w:num w:numId="18">
    <w:abstractNumId w:val="32"/>
  </w:num>
  <w:num w:numId="19">
    <w:abstractNumId w:val="25"/>
  </w:num>
  <w:num w:numId="20">
    <w:abstractNumId w:val="10"/>
  </w:num>
  <w:num w:numId="21">
    <w:abstractNumId w:val="14"/>
  </w:num>
  <w:num w:numId="22">
    <w:abstractNumId w:val="11"/>
  </w:num>
  <w:num w:numId="23">
    <w:abstractNumId w:val="29"/>
  </w:num>
  <w:num w:numId="24">
    <w:abstractNumId w:val="17"/>
  </w:num>
  <w:num w:numId="25">
    <w:abstractNumId w:val="33"/>
  </w:num>
  <w:num w:numId="26">
    <w:abstractNumId w:val="19"/>
  </w:num>
  <w:num w:numId="27">
    <w:abstractNumId w:val="34"/>
  </w:num>
  <w:num w:numId="28">
    <w:abstractNumId w:val="31"/>
  </w:num>
  <w:num w:numId="29">
    <w:abstractNumId w:val="22"/>
  </w:num>
  <w:num w:numId="30">
    <w:abstractNumId w:val="27"/>
  </w:num>
  <w:num w:numId="31">
    <w:abstractNumId w:val="7"/>
  </w:num>
  <w:num w:numId="32">
    <w:abstractNumId w:val="15"/>
  </w:num>
  <w:num w:numId="33">
    <w:abstractNumId w:val="5"/>
  </w:num>
  <w:num w:numId="34">
    <w:abstractNumId w:val="21"/>
  </w:num>
  <w:num w:numId="35">
    <w:abstractNumId w:val="1"/>
  </w:num>
  <w:num w:numId="36">
    <w:abstractNumId w:val="36"/>
  </w:num>
  <w:num w:numId="37">
    <w:abstractNumId w:val="12"/>
  </w:num>
  <w:num w:numId="38">
    <w:abstractNumId w:val="1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1E7DC6"/>
    <w:rsid w:val="00023EDB"/>
    <w:rsid w:val="00032EBD"/>
    <w:rsid w:val="00054872"/>
    <w:rsid w:val="00086A5D"/>
    <w:rsid w:val="000912B0"/>
    <w:rsid w:val="000B4FA9"/>
    <w:rsid w:val="000B667E"/>
    <w:rsid w:val="000D5D9B"/>
    <w:rsid w:val="00100EB9"/>
    <w:rsid w:val="00133F7D"/>
    <w:rsid w:val="00141CAF"/>
    <w:rsid w:val="001430E2"/>
    <w:rsid w:val="00176460"/>
    <w:rsid w:val="00192E41"/>
    <w:rsid w:val="00195B8E"/>
    <w:rsid w:val="001B55A5"/>
    <w:rsid w:val="001C6089"/>
    <w:rsid w:val="001E21E7"/>
    <w:rsid w:val="001E7DC6"/>
    <w:rsid w:val="00241A18"/>
    <w:rsid w:val="002444B7"/>
    <w:rsid w:val="002674B1"/>
    <w:rsid w:val="0029432F"/>
    <w:rsid w:val="002956A2"/>
    <w:rsid w:val="002C30B5"/>
    <w:rsid w:val="002D38CA"/>
    <w:rsid w:val="002D4A68"/>
    <w:rsid w:val="00324C1B"/>
    <w:rsid w:val="00332E0E"/>
    <w:rsid w:val="00380286"/>
    <w:rsid w:val="00380C20"/>
    <w:rsid w:val="003F1764"/>
    <w:rsid w:val="00403AD2"/>
    <w:rsid w:val="00411788"/>
    <w:rsid w:val="00427EED"/>
    <w:rsid w:val="004664CF"/>
    <w:rsid w:val="004C5C2C"/>
    <w:rsid w:val="00501BE7"/>
    <w:rsid w:val="00534788"/>
    <w:rsid w:val="0058421B"/>
    <w:rsid w:val="00595715"/>
    <w:rsid w:val="005F7E36"/>
    <w:rsid w:val="0060042D"/>
    <w:rsid w:val="006117FA"/>
    <w:rsid w:val="00612045"/>
    <w:rsid w:val="00614A24"/>
    <w:rsid w:val="00691FD4"/>
    <w:rsid w:val="00692CB4"/>
    <w:rsid w:val="00697412"/>
    <w:rsid w:val="00697ACF"/>
    <w:rsid w:val="006C6171"/>
    <w:rsid w:val="006D0D62"/>
    <w:rsid w:val="00730FFD"/>
    <w:rsid w:val="007D3EE5"/>
    <w:rsid w:val="007E5CB8"/>
    <w:rsid w:val="007F7773"/>
    <w:rsid w:val="0081602D"/>
    <w:rsid w:val="00827858"/>
    <w:rsid w:val="00867F55"/>
    <w:rsid w:val="0088109E"/>
    <w:rsid w:val="008C0A4B"/>
    <w:rsid w:val="008E046F"/>
    <w:rsid w:val="00914ACE"/>
    <w:rsid w:val="009221F6"/>
    <w:rsid w:val="009470DE"/>
    <w:rsid w:val="009660F0"/>
    <w:rsid w:val="00984A0E"/>
    <w:rsid w:val="009F0DAE"/>
    <w:rsid w:val="009F554D"/>
    <w:rsid w:val="00A1536E"/>
    <w:rsid w:val="00A42EBC"/>
    <w:rsid w:val="00A534A8"/>
    <w:rsid w:val="00AB634E"/>
    <w:rsid w:val="00AF2E99"/>
    <w:rsid w:val="00B07366"/>
    <w:rsid w:val="00B20DE9"/>
    <w:rsid w:val="00B347C0"/>
    <w:rsid w:val="00B57A5C"/>
    <w:rsid w:val="00BA291D"/>
    <w:rsid w:val="00BC46B4"/>
    <w:rsid w:val="00BE04D2"/>
    <w:rsid w:val="00BE17F4"/>
    <w:rsid w:val="00BF22FA"/>
    <w:rsid w:val="00C40DA6"/>
    <w:rsid w:val="00C4418A"/>
    <w:rsid w:val="00C61064"/>
    <w:rsid w:val="00C64090"/>
    <w:rsid w:val="00C74EEB"/>
    <w:rsid w:val="00C75143"/>
    <w:rsid w:val="00C80937"/>
    <w:rsid w:val="00CA7D87"/>
    <w:rsid w:val="00CB1649"/>
    <w:rsid w:val="00CC1D8B"/>
    <w:rsid w:val="00CD69FA"/>
    <w:rsid w:val="00CF51AE"/>
    <w:rsid w:val="00D4145F"/>
    <w:rsid w:val="00D51125"/>
    <w:rsid w:val="00D70108"/>
    <w:rsid w:val="00D77F50"/>
    <w:rsid w:val="00DA40A1"/>
    <w:rsid w:val="00DD06B6"/>
    <w:rsid w:val="00DD7019"/>
    <w:rsid w:val="00E15F77"/>
    <w:rsid w:val="00E16DD8"/>
    <w:rsid w:val="00E305B9"/>
    <w:rsid w:val="00E367F0"/>
    <w:rsid w:val="00E4631C"/>
    <w:rsid w:val="00E56A1F"/>
    <w:rsid w:val="00E623A8"/>
    <w:rsid w:val="00E82265"/>
    <w:rsid w:val="00E855C9"/>
    <w:rsid w:val="00E901BB"/>
    <w:rsid w:val="00EF4E5C"/>
    <w:rsid w:val="00F2240D"/>
    <w:rsid w:val="00FD43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5C9"/>
  </w:style>
  <w:style w:type="paragraph" w:styleId="Heading2">
    <w:name w:val="heading 2"/>
    <w:basedOn w:val="Normal"/>
    <w:next w:val="Normal"/>
    <w:link w:val="Heading2Char"/>
    <w:uiPriority w:val="9"/>
    <w:semiHidden/>
    <w:unhideWhenUsed/>
    <w:qFormat/>
    <w:rsid w:val="005842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09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64090"/>
    <w:pPr>
      <w:ind w:left="720"/>
      <w:contextualSpacing/>
    </w:pPr>
  </w:style>
  <w:style w:type="table" w:styleId="TableGrid">
    <w:name w:val="Table Grid"/>
    <w:basedOn w:val="TableNormal"/>
    <w:uiPriority w:val="39"/>
    <w:rsid w:val="00403A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614A24"/>
    <w:pPr>
      <w:keepNext/>
      <w:keepLines/>
      <w:spacing w:before="360" w:after="80" w:line="276" w:lineRule="auto"/>
    </w:pPr>
    <w:rPr>
      <w:rFonts w:ascii="Georgia" w:eastAsia="Georgia" w:hAnsi="Georgia" w:cs="Georgia"/>
      <w:i/>
      <w:color w:val="666666"/>
      <w:sz w:val="48"/>
      <w:szCs w:val="48"/>
      <w:lang w:val="en-GB"/>
    </w:rPr>
  </w:style>
  <w:style w:type="character" w:customStyle="1" w:styleId="SubtitleChar">
    <w:name w:val="Subtitle Char"/>
    <w:basedOn w:val="DefaultParagraphFont"/>
    <w:link w:val="Subtitle"/>
    <w:uiPriority w:val="11"/>
    <w:rsid w:val="00614A24"/>
    <w:rPr>
      <w:rFonts w:ascii="Georgia" w:eastAsia="Georgia" w:hAnsi="Georgia" w:cs="Georgia"/>
      <w:i/>
      <w:color w:val="666666"/>
      <w:sz w:val="48"/>
      <w:szCs w:val="48"/>
      <w:lang w:val="en-GB"/>
    </w:rPr>
  </w:style>
  <w:style w:type="character" w:styleId="Hyperlink">
    <w:name w:val="Hyperlink"/>
    <w:basedOn w:val="DefaultParagraphFont"/>
    <w:uiPriority w:val="99"/>
    <w:unhideWhenUsed/>
    <w:rsid w:val="00086A5D"/>
    <w:rPr>
      <w:color w:val="0563C1" w:themeColor="hyperlink"/>
      <w:u w:val="single"/>
    </w:rPr>
  </w:style>
  <w:style w:type="paragraph" w:styleId="BalloonText">
    <w:name w:val="Balloon Text"/>
    <w:basedOn w:val="Normal"/>
    <w:link w:val="BalloonTextChar"/>
    <w:uiPriority w:val="99"/>
    <w:semiHidden/>
    <w:unhideWhenUsed/>
    <w:rsid w:val="00611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7FA"/>
    <w:rPr>
      <w:rFonts w:ascii="Tahoma" w:hAnsi="Tahoma" w:cs="Tahoma"/>
      <w:sz w:val="16"/>
      <w:szCs w:val="16"/>
    </w:rPr>
  </w:style>
  <w:style w:type="character" w:customStyle="1" w:styleId="Heading2Char">
    <w:name w:val="Heading 2 Char"/>
    <w:basedOn w:val="DefaultParagraphFont"/>
    <w:link w:val="Heading2"/>
    <w:uiPriority w:val="9"/>
    <w:semiHidden/>
    <w:rsid w:val="0058421B"/>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58421B"/>
    <w:rPr>
      <w:b/>
      <w:bCs/>
    </w:rPr>
  </w:style>
  <w:style w:type="paragraph" w:customStyle="1" w:styleId="Normal1">
    <w:name w:val="Normal1"/>
    <w:rsid w:val="00E56A1F"/>
    <w:pPr>
      <w:spacing w:after="200" w:line="276" w:lineRule="auto"/>
    </w:pPr>
    <w:rPr>
      <w:rFonts w:ascii="Calibri" w:eastAsia="Calibri" w:hAnsi="Calibri" w:cs="Calibri"/>
    </w:rPr>
  </w:style>
  <w:style w:type="paragraph" w:styleId="Header">
    <w:name w:val="header"/>
    <w:basedOn w:val="Normal"/>
    <w:link w:val="HeaderChar"/>
    <w:uiPriority w:val="99"/>
    <w:unhideWhenUsed/>
    <w:rsid w:val="00B347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7C0"/>
  </w:style>
  <w:style w:type="paragraph" w:styleId="Footer">
    <w:name w:val="footer"/>
    <w:basedOn w:val="Normal"/>
    <w:link w:val="FooterChar"/>
    <w:uiPriority w:val="99"/>
    <w:unhideWhenUsed/>
    <w:rsid w:val="00B347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7C0"/>
  </w:style>
  <w:style w:type="paragraph" w:styleId="BodyText">
    <w:name w:val="Body Text"/>
    <w:basedOn w:val="Normal"/>
    <w:link w:val="BodyTextChar"/>
    <w:rsid w:val="00E623A8"/>
    <w:pPr>
      <w:pBdr>
        <w:top w:val="single" w:sz="4" w:space="1" w:color="auto"/>
        <w:left w:val="single" w:sz="4" w:space="4" w:color="auto"/>
        <w:bottom w:val="single" w:sz="4" w:space="1" w:color="auto"/>
        <w:right w:val="single" w:sz="4" w:space="4" w:color="auto"/>
      </w:pBdr>
      <w:spacing w:after="0" w:line="240" w:lineRule="auto"/>
    </w:pPr>
    <w:rPr>
      <w:rFonts w:ascii="Times New Roman" w:eastAsia="Times New Roman" w:hAnsi="Times New Roman" w:cs="Times New Roman"/>
      <w:szCs w:val="24"/>
      <w:lang w:val="en-GB"/>
    </w:rPr>
  </w:style>
  <w:style w:type="character" w:customStyle="1" w:styleId="BodyTextChar">
    <w:name w:val="Body Text Char"/>
    <w:basedOn w:val="DefaultParagraphFont"/>
    <w:link w:val="BodyText"/>
    <w:rsid w:val="00E623A8"/>
    <w:rPr>
      <w:rFonts w:ascii="Times New Roman" w:eastAsia="Times New Roman" w:hAnsi="Times New Roman" w:cs="Times New Roman"/>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5C9"/>
  </w:style>
  <w:style w:type="paragraph" w:styleId="Heading2">
    <w:name w:val="heading 2"/>
    <w:basedOn w:val="Normal"/>
    <w:next w:val="Normal"/>
    <w:link w:val="Heading2Char"/>
    <w:uiPriority w:val="9"/>
    <w:semiHidden/>
    <w:unhideWhenUsed/>
    <w:qFormat/>
    <w:rsid w:val="005842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09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64090"/>
    <w:pPr>
      <w:ind w:left="720"/>
      <w:contextualSpacing/>
    </w:pPr>
  </w:style>
  <w:style w:type="table" w:styleId="TableGrid">
    <w:name w:val="Table Grid"/>
    <w:basedOn w:val="TableNormal"/>
    <w:uiPriority w:val="39"/>
    <w:rsid w:val="00403A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614A24"/>
    <w:pPr>
      <w:keepNext/>
      <w:keepLines/>
      <w:spacing w:before="360" w:after="80" w:line="276" w:lineRule="auto"/>
    </w:pPr>
    <w:rPr>
      <w:rFonts w:ascii="Georgia" w:eastAsia="Georgia" w:hAnsi="Georgia" w:cs="Georgia"/>
      <w:i/>
      <w:color w:val="666666"/>
      <w:sz w:val="48"/>
      <w:szCs w:val="48"/>
      <w:lang w:val="en-GB"/>
    </w:rPr>
  </w:style>
  <w:style w:type="character" w:customStyle="1" w:styleId="SubtitleChar">
    <w:name w:val="Subtitle Char"/>
    <w:basedOn w:val="DefaultParagraphFont"/>
    <w:link w:val="Subtitle"/>
    <w:uiPriority w:val="11"/>
    <w:rsid w:val="00614A24"/>
    <w:rPr>
      <w:rFonts w:ascii="Georgia" w:eastAsia="Georgia" w:hAnsi="Georgia" w:cs="Georgia"/>
      <w:i/>
      <w:color w:val="666666"/>
      <w:sz w:val="48"/>
      <w:szCs w:val="48"/>
      <w:lang w:val="en-GB"/>
    </w:rPr>
  </w:style>
  <w:style w:type="character" w:styleId="Hyperlink">
    <w:name w:val="Hyperlink"/>
    <w:basedOn w:val="DefaultParagraphFont"/>
    <w:uiPriority w:val="99"/>
    <w:unhideWhenUsed/>
    <w:rsid w:val="00086A5D"/>
    <w:rPr>
      <w:color w:val="0563C1" w:themeColor="hyperlink"/>
      <w:u w:val="single"/>
    </w:rPr>
  </w:style>
  <w:style w:type="paragraph" w:styleId="BalloonText">
    <w:name w:val="Balloon Text"/>
    <w:basedOn w:val="Normal"/>
    <w:link w:val="BalloonTextChar"/>
    <w:uiPriority w:val="99"/>
    <w:semiHidden/>
    <w:unhideWhenUsed/>
    <w:rsid w:val="00611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7FA"/>
    <w:rPr>
      <w:rFonts w:ascii="Tahoma" w:hAnsi="Tahoma" w:cs="Tahoma"/>
      <w:sz w:val="16"/>
      <w:szCs w:val="16"/>
    </w:rPr>
  </w:style>
  <w:style w:type="character" w:customStyle="1" w:styleId="Heading2Char">
    <w:name w:val="Heading 2 Char"/>
    <w:basedOn w:val="DefaultParagraphFont"/>
    <w:link w:val="Heading2"/>
    <w:uiPriority w:val="9"/>
    <w:semiHidden/>
    <w:rsid w:val="0058421B"/>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58421B"/>
    <w:rPr>
      <w:b/>
      <w:bCs/>
    </w:rPr>
  </w:style>
  <w:style w:type="paragraph" w:customStyle="1" w:styleId="Normal1">
    <w:name w:val="Normal1"/>
    <w:rsid w:val="00E56A1F"/>
    <w:pPr>
      <w:spacing w:after="200" w:line="276" w:lineRule="auto"/>
    </w:pPr>
    <w:rPr>
      <w:rFonts w:ascii="Calibri" w:eastAsia="Calibri" w:hAnsi="Calibri" w:cs="Calibri"/>
    </w:rPr>
  </w:style>
  <w:style w:type="paragraph" w:styleId="Header">
    <w:name w:val="header"/>
    <w:basedOn w:val="Normal"/>
    <w:link w:val="HeaderChar"/>
    <w:uiPriority w:val="99"/>
    <w:unhideWhenUsed/>
    <w:rsid w:val="00B347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7C0"/>
  </w:style>
  <w:style w:type="paragraph" w:styleId="Footer">
    <w:name w:val="footer"/>
    <w:basedOn w:val="Normal"/>
    <w:link w:val="FooterChar"/>
    <w:uiPriority w:val="99"/>
    <w:unhideWhenUsed/>
    <w:rsid w:val="00B347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7C0"/>
  </w:style>
  <w:style w:type="paragraph" w:styleId="BodyText">
    <w:name w:val="Body Text"/>
    <w:basedOn w:val="Normal"/>
    <w:link w:val="BodyTextChar"/>
    <w:rsid w:val="00E623A8"/>
    <w:pPr>
      <w:pBdr>
        <w:top w:val="single" w:sz="4" w:space="1" w:color="auto"/>
        <w:left w:val="single" w:sz="4" w:space="4" w:color="auto"/>
        <w:bottom w:val="single" w:sz="4" w:space="1" w:color="auto"/>
        <w:right w:val="single" w:sz="4" w:space="4" w:color="auto"/>
      </w:pBdr>
      <w:spacing w:after="0" w:line="240" w:lineRule="auto"/>
    </w:pPr>
    <w:rPr>
      <w:rFonts w:ascii="Times New Roman" w:eastAsia="Times New Roman" w:hAnsi="Times New Roman" w:cs="Times New Roman"/>
      <w:szCs w:val="24"/>
      <w:lang w:val="en-GB"/>
    </w:rPr>
  </w:style>
  <w:style w:type="character" w:customStyle="1" w:styleId="BodyTextChar">
    <w:name w:val="Body Text Char"/>
    <w:basedOn w:val="DefaultParagraphFont"/>
    <w:link w:val="BodyText"/>
    <w:rsid w:val="00E623A8"/>
    <w:rPr>
      <w:rFonts w:ascii="Times New Roman" w:eastAsia="Times New Roman" w:hAnsi="Times New Roman" w:cs="Times New Roman"/>
      <w:szCs w:val="24"/>
      <w:lang w:val="en-GB"/>
    </w:rPr>
  </w:style>
</w:styles>
</file>

<file path=word/webSettings.xml><?xml version="1.0" encoding="utf-8"?>
<w:webSettings xmlns:r="http://schemas.openxmlformats.org/officeDocument/2006/relationships" xmlns:w="http://schemas.openxmlformats.org/wordprocessingml/2006/main">
  <w:divs>
    <w:div w:id="142236270">
      <w:bodyDiv w:val="1"/>
      <w:marLeft w:val="0"/>
      <w:marRight w:val="0"/>
      <w:marTop w:val="0"/>
      <w:marBottom w:val="0"/>
      <w:divBdr>
        <w:top w:val="none" w:sz="0" w:space="0" w:color="auto"/>
        <w:left w:val="none" w:sz="0" w:space="0" w:color="auto"/>
        <w:bottom w:val="none" w:sz="0" w:space="0" w:color="auto"/>
        <w:right w:val="none" w:sz="0" w:space="0" w:color="auto"/>
      </w:divBdr>
    </w:div>
    <w:div w:id="206844521">
      <w:bodyDiv w:val="1"/>
      <w:marLeft w:val="0"/>
      <w:marRight w:val="0"/>
      <w:marTop w:val="0"/>
      <w:marBottom w:val="0"/>
      <w:divBdr>
        <w:top w:val="none" w:sz="0" w:space="0" w:color="auto"/>
        <w:left w:val="none" w:sz="0" w:space="0" w:color="auto"/>
        <w:bottom w:val="none" w:sz="0" w:space="0" w:color="auto"/>
        <w:right w:val="none" w:sz="0" w:space="0" w:color="auto"/>
      </w:divBdr>
    </w:div>
    <w:div w:id="249118678">
      <w:bodyDiv w:val="1"/>
      <w:marLeft w:val="0"/>
      <w:marRight w:val="0"/>
      <w:marTop w:val="0"/>
      <w:marBottom w:val="0"/>
      <w:divBdr>
        <w:top w:val="none" w:sz="0" w:space="0" w:color="auto"/>
        <w:left w:val="none" w:sz="0" w:space="0" w:color="auto"/>
        <w:bottom w:val="none" w:sz="0" w:space="0" w:color="auto"/>
        <w:right w:val="none" w:sz="0" w:space="0" w:color="auto"/>
      </w:divBdr>
      <w:divsChild>
        <w:div w:id="935751644">
          <w:marLeft w:val="360"/>
          <w:marRight w:val="0"/>
          <w:marTop w:val="200"/>
          <w:marBottom w:val="0"/>
          <w:divBdr>
            <w:top w:val="none" w:sz="0" w:space="0" w:color="auto"/>
            <w:left w:val="none" w:sz="0" w:space="0" w:color="auto"/>
            <w:bottom w:val="none" w:sz="0" w:space="0" w:color="auto"/>
            <w:right w:val="none" w:sz="0" w:space="0" w:color="auto"/>
          </w:divBdr>
        </w:div>
        <w:div w:id="335615324">
          <w:marLeft w:val="360"/>
          <w:marRight w:val="0"/>
          <w:marTop w:val="200"/>
          <w:marBottom w:val="0"/>
          <w:divBdr>
            <w:top w:val="none" w:sz="0" w:space="0" w:color="auto"/>
            <w:left w:val="none" w:sz="0" w:space="0" w:color="auto"/>
            <w:bottom w:val="none" w:sz="0" w:space="0" w:color="auto"/>
            <w:right w:val="none" w:sz="0" w:space="0" w:color="auto"/>
          </w:divBdr>
        </w:div>
        <w:div w:id="88938397">
          <w:marLeft w:val="360"/>
          <w:marRight w:val="0"/>
          <w:marTop w:val="200"/>
          <w:marBottom w:val="0"/>
          <w:divBdr>
            <w:top w:val="none" w:sz="0" w:space="0" w:color="auto"/>
            <w:left w:val="none" w:sz="0" w:space="0" w:color="auto"/>
            <w:bottom w:val="none" w:sz="0" w:space="0" w:color="auto"/>
            <w:right w:val="none" w:sz="0" w:space="0" w:color="auto"/>
          </w:divBdr>
        </w:div>
        <w:div w:id="352995687">
          <w:marLeft w:val="360"/>
          <w:marRight w:val="0"/>
          <w:marTop w:val="200"/>
          <w:marBottom w:val="0"/>
          <w:divBdr>
            <w:top w:val="none" w:sz="0" w:space="0" w:color="auto"/>
            <w:left w:val="none" w:sz="0" w:space="0" w:color="auto"/>
            <w:bottom w:val="none" w:sz="0" w:space="0" w:color="auto"/>
            <w:right w:val="none" w:sz="0" w:space="0" w:color="auto"/>
          </w:divBdr>
        </w:div>
        <w:div w:id="226185646">
          <w:marLeft w:val="360"/>
          <w:marRight w:val="0"/>
          <w:marTop w:val="200"/>
          <w:marBottom w:val="0"/>
          <w:divBdr>
            <w:top w:val="none" w:sz="0" w:space="0" w:color="auto"/>
            <w:left w:val="none" w:sz="0" w:space="0" w:color="auto"/>
            <w:bottom w:val="none" w:sz="0" w:space="0" w:color="auto"/>
            <w:right w:val="none" w:sz="0" w:space="0" w:color="auto"/>
          </w:divBdr>
        </w:div>
      </w:divsChild>
    </w:div>
    <w:div w:id="470639068">
      <w:bodyDiv w:val="1"/>
      <w:marLeft w:val="0"/>
      <w:marRight w:val="0"/>
      <w:marTop w:val="0"/>
      <w:marBottom w:val="0"/>
      <w:divBdr>
        <w:top w:val="none" w:sz="0" w:space="0" w:color="auto"/>
        <w:left w:val="none" w:sz="0" w:space="0" w:color="auto"/>
        <w:bottom w:val="none" w:sz="0" w:space="0" w:color="auto"/>
        <w:right w:val="none" w:sz="0" w:space="0" w:color="auto"/>
      </w:divBdr>
      <w:divsChild>
        <w:div w:id="1717312899">
          <w:marLeft w:val="360"/>
          <w:marRight w:val="0"/>
          <w:marTop w:val="200"/>
          <w:marBottom w:val="0"/>
          <w:divBdr>
            <w:top w:val="none" w:sz="0" w:space="0" w:color="auto"/>
            <w:left w:val="none" w:sz="0" w:space="0" w:color="auto"/>
            <w:bottom w:val="none" w:sz="0" w:space="0" w:color="auto"/>
            <w:right w:val="none" w:sz="0" w:space="0" w:color="auto"/>
          </w:divBdr>
        </w:div>
        <w:div w:id="1117676375">
          <w:marLeft w:val="360"/>
          <w:marRight w:val="0"/>
          <w:marTop w:val="200"/>
          <w:marBottom w:val="0"/>
          <w:divBdr>
            <w:top w:val="none" w:sz="0" w:space="0" w:color="auto"/>
            <w:left w:val="none" w:sz="0" w:space="0" w:color="auto"/>
            <w:bottom w:val="none" w:sz="0" w:space="0" w:color="auto"/>
            <w:right w:val="none" w:sz="0" w:space="0" w:color="auto"/>
          </w:divBdr>
        </w:div>
        <w:div w:id="659238110">
          <w:marLeft w:val="360"/>
          <w:marRight w:val="0"/>
          <w:marTop w:val="200"/>
          <w:marBottom w:val="0"/>
          <w:divBdr>
            <w:top w:val="none" w:sz="0" w:space="0" w:color="auto"/>
            <w:left w:val="none" w:sz="0" w:space="0" w:color="auto"/>
            <w:bottom w:val="none" w:sz="0" w:space="0" w:color="auto"/>
            <w:right w:val="none" w:sz="0" w:space="0" w:color="auto"/>
          </w:divBdr>
        </w:div>
        <w:div w:id="1540047744">
          <w:marLeft w:val="360"/>
          <w:marRight w:val="0"/>
          <w:marTop w:val="200"/>
          <w:marBottom w:val="0"/>
          <w:divBdr>
            <w:top w:val="none" w:sz="0" w:space="0" w:color="auto"/>
            <w:left w:val="none" w:sz="0" w:space="0" w:color="auto"/>
            <w:bottom w:val="none" w:sz="0" w:space="0" w:color="auto"/>
            <w:right w:val="none" w:sz="0" w:space="0" w:color="auto"/>
          </w:divBdr>
        </w:div>
      </w:divsChild>
    </w:div>
    <w:div w:id="704910964">
      <w:bodyDiv w:val="1"/>
      <w:marLeft w:val="0"/>
      <w:marRight w:val="0"/>
      <w:marTop w:val="0"/>
      <w:marBottom w:val="0"/>
      <w:divBdr>
        <w:top w:val="none" w:sz="0" w:space="0" w:color="auto"/>
        <w:left w:val="none" w:sz="0" w:space="0" w:color="auto"/>
        <w:bottom w:val="none" w:sz="0" w:space="0" w:color="auto"/>
        <w:right w:val="none" w:sz="0" w:space="0" w:color="auto"/>
      </w:divBdr>
      <w:divsChild>
        <w:div w:id="553926635">
          <w:marLeft w:val="360"/>
          <w:marRight w:val="0"/>
          <w:marTop w:val="200"/>
          <w:marBottom w:val="0"/>
          <w:divBdr>
            <w:top w:val="none" w:sz="0" w:space="0" w:color="auto"/>
            <w:left w:val="none" w:sz="0" w:space="0" w:color="auto"/>
            <w:bottom w:val="none" w:sz="0" w:space="0" w:color="auto"/>
            <w:right w:val="none" w:sz="0" w:space="0" w:color="auto"/>
          </w:divBdr>
        </w:div>
        <w:div w:id="1911308137">
          <w:marLeft w:val="360"/>
          <w:marRight w:val="0"/>
          <w:marTop w:val="200"/>
          <w:marBottom w:val="0"/>
          <w:divBdr>
            <w:top w:val="none" w:sz="0" w:space="0" w:color="auto"/>
            <w:left w:val="none" w:sz="0" w:space="0" w:color="auto"/>
            <w:bottom w:val="none" w:sz="0" w:space="0" w:color="auto"/>
            <w:right w:val="none" w:sz="0" w:space="0" w:color="auto"/>
          </w:divBdr>
        </w:div>
      </w:divsChild>
    </w:div>
    <w:div w:id="891623505">
      <w:bodyDiv w:val="1"/>
      <w:marLeft w:val="0"/>
      <w:marRight w:val="0"/>
      <w:marTop w:val="0"/>
      <w:marBottom w:val="0"/>
      <w:divBdr>
        <w:top w:val="none" w:sz="0" w:space="0" w:color="auto"/>
        <w:left w:val="none" w:sz="0" w:space="0" w:color="auto"/>
        <w:bottom w:val="none" w:sz="0" w:space="0" w:color="auto"/>
        <w:right w:val="none" w:sz="0" w:space="0" w:color="auto"/>
      </w:divBdr>
    </w:div>
    <w:div w:id="1103067345">
      <w:bodyDiv w:val="1"/>
      <w:marLeft w:val="0"/>
      <w:marRight w:val="0"/>
      <w:marTop w:val="0"/>
      <w:marBottom w:val="0"/>
      <w:divBdr>
        <w:top w:val="none" w:sz="0" w:space="0" w:color="auto"/>
        <w:left w:val="none" w:sz="0" w:space="0" w:color="auto"/>
        <w:bottom w:val="none" w:sz="0" w:space="0" w:color="auto"/>
        <w:right w:val="none" w:sz="0" w:space="0" w:color="auto"/>
      </w:divBdr>
    </w:div>
    <w:div w:id="1112896421">
      <w:bodyDiv w:val="1"/>
      <w:marLeft w:val="0"/>
      <w:marRight w:val="0"/>
      <w:marTop w:val="0"/>
      <w:marBottom w:val="0"/>
      <w:divBdr>
        <w:top w:val="none" w:sz="0" w:space="0" w:color="auto"/>
        <w:left w:val="none" w:sz="0" w:space="0" w:color="auto"/>
        <w:bottom w:val="none" w:sz="0" w:space="0" w:color="auto"/>
        <w:right w:val="none" w:sz="0" w:space="0" w:color="auto"/>
      </w:divBdr>
      <w:divsChild>
        <w:div w:id="1430616194">
          <w:marLeft w:val="360"/>
          <w:marRight w:val="0"/>
          <w:marTop w:val="200"/>
          <w:marBottom w:val="0"/>
          <w:divBdr>
            <w:top w:val="none" w:sz="0" w:space="0" w:color="auto"/>
            <w:left w:val="none" w:sz="0" w:space="0" w:color="auto"/>
            <w:bottom w:val="none" w:sz="0" w:space="0" w:color="auto"/>
            <w:right w:val="none" w:sz="0" w:space="0" w:color="auto"/>
          </w:divBdr>
        </w:div>
        <w:div w:id="954408260">
          <w:marLeft w:val="360"/>
          <w:marRight w:val="0"/>
          <w:marTop w:val="200"/>
          <w:marBottom w:val="0"/>
          <w:divBdr>
            <w:top w:val="none" w:sz="0" w:space="0" w:color="auto"/>
            <w:left w:val="none" w:sz="0" w:space="0" w:color="auto"/>
            <w:bottom w:val="none" w:sz="0" w:space="0" w:color="auto"/>
            <w:right w:val="none" w:sz="0" w:space="0" w:color="auto"/>
          </w:divBdr>
        </w:div>
        <w:div w:id="3631154">
          <w:marLeft w:val="360"/>
          <w:marRight w:val="0"/>
          <w:marTop w:val="200"/>
          <w:marBottom w:val="0"/>
          <w:divBdr>
            <w:top w:val="none" w:sz="0" w:space="0" w:color="auto"/>
            <w:left w:val="none" w:sz="0" w:space="0" w:color="auto"/>
            <w:bottom w:val="none" w:sz="0" w:space="0" w:color="auto"/>
            <w:right w:val="none" w:sz="0" w:space="0" w:color="auto"/>
          </w:divBdr>
        </w:div>
        <w:div w:id="205216203">
          <w:marLeft w:val="360"/>
          <w:marRight w:val="0"/>
          <w:marTop w:val="200"/>
          <w:marBottom w:val="0"/>
          <w:divBdr>
            <w:top w:val="none" w:sz="0" w:space="0" w:color="auto"/>
            <w:left w:val="none" w:sz="0" w:space="0" w:color="auto"/>
            <w:bottom w:val="none" w:sz="0" w:space="0" w:color="auto"/>
            <w:right w:val="none" w:sz="0" w:space="0" w:color="auto"/>
          </w:divBdr>
        </w:div>
        <w:div w:id="501236402">
          <w:marLeft w:val="360"/>
          <w:marRight w:val="0"/>
          <w:marTop w:val="200"/>
          <w:marBottom w:val="0"/>
          <w:divBdr>
            <w:top w:val="none" w:sz="0" w:space="0" w:color="auto"/>
            <w:left w:val="none" w:sz="0" w:space="0" w:color="auto"/>
            <w:bottom w:val="none" w:sz="0" w:space="0" w:color="auto"/>
            <w:right w:val="none" w:sz="0" w:space="0" w:color="auto"/>
          </w:divBdr>
        </w:div>
      </w:divsChild>
    </w:div>
    <w:div w:id="1215655573">
      <w:bodyDiv w:val="1"/>
      <w:marLeft w:val="0"/>
      <w:marRight w:val="0"/>
      <w:marTop w:val="0"/>
      <w:marBottom w:val="0"/>
      <w:divBdr>
        <w:top w:val="none" w:sz="0" w:space="0" w:color="auto"/>
        <w:left w:val="none" w:sz="0" w:space="0" w:color="auto"/>
        <w:bottom w:val="none" w:sz="0" w:space="0" w:color="auto"/>
        <w:right w:val="none" w:sz="0" w:space="0" w:color="auto"/>
      </w:divBdr>
    </w:div>
    <w:div w:id="1223101357">
      <w:bodyDiv w:val="1"/>
      <w:marLeft w:val="0"/>
      <w:marRight w:val="0"/>
      <w:marTop w:val="0"/>
      <w:marBottom w:val="0"/>
      <w:divBdr>
        <w:top w:val="none" w:sz="0" w:space="0" w:color="auto"/>
        <w:left w:val="none" w:sz="0" w:space="0" w:color="auto"/>
        <w:bottom w:val="none" w:sz="0" w:space="0" w:color="auto"/>
        <w:right w:val="none" w:sz="0" w:space="0" w:color="auto"/>
      </w:divBdr>
    </w:div>
    <w:div w:id="1303925776">
      <w:bodyDiv w:val="1"/>
      <w:marLeft w:val="0"/>
      <w:marRight w:val="0"/>
      <w:marTop w:val="0"/>
      <w:marBottom w:val="0"/>
      <w:divBdr>
        <w:top w:val="none" w:sz="0" w:space="0" w:color="auto"/>
        <w:left w:val="none" w:sz="0" w:space="0" w:color="auto"/>
        <w:bottom w:val="none" w:sz="0" w:space="0" w:color="auto"/>
        <w:right w:val="none" w:sz="0" w:space="0" w:color="auto"/>
      </w:divBdr>
      <w:divsChild>
        <w:div w:id="1252471810">
          <w:marLeft w:val="360"/>
          <w:marRight w:val="0"/>
          <w:marTop w:val="200"/>
          <w:marBottom w:val="0"/>
          <w:divBdr>
            <w:top w:val="none" w:sz="0" w:space="0" w:color="auto"/>
            <w:left w:val="none" w:sz="0" w:space="0" w:color="auto"/>
            <w:bottom w:val="none" w:sz="0" w:space="0" w:color="auto"/>
            <w:right w:val="none" w:sz="0" w:space="0" w:color="auto"/>
          </w:divBdr>
        </w:div>
        <w:div w:id="1156189400">
          <w:marLeft w:val="360"/>
          <w:marRight w:val="0"/>
          <w:marTop w:val="200"/>
          <w:marBottom w:val="0"/>
          <w:divBdr>
            <w:top w:val="none" w:sz="0" w:space="0" w:color="auto"/>
            <w:left w:val="none" w:sz="0" w:space="0" w:color="auto"/>
            <w:bottom w:val="none" w:sz="0" w:space="0" w:color="auto"/>
            <w:right w:val="none" w:sz="0" w:space="0" w:color="auto"/>
          </w:divBdr>
        </w:div>
      </w:divsChild>
    </w:div>
    <w:div w:id="1584680510">
      <w:bodyDiv w:val="1"/>
      <w:marLeft w:val="0"/>
      <w:marRight w:val="0"/>
      <w:marTop w:val="0"/>
      <w:marBottom w:val="0"/>
      <w:divBdr>
        <w:top w:val="none" w:sz="0" w:space="0" w:color="auto"/>
        <w:left w:val="none" w:sz="0" w:space="0" w:color="auto"/>
        <w:bottom w:val="none" w:sz="0" w:space="0" w:color="auto"/>
        <w:right w:val="none" w:sz="0" w:space="0" w:color="auto"/>
      </w:divBdr>
    </w:div>
    <w:div w:id="1620452157">
      <w:bodyDiv w:val="1"/>
      <w:marLeft w:val="0"/>
      <w:marRight w:val="0"/>
      <w:marTop w:val="0"/>
      <w:marBottom w:val="0"/>
      <w:divBdr>
        <w:top w:val="none" w:sz="0" w:space="0" w:color="auto"/>
        <w:left w:val="none" w:sz="0" w:space="0" w:color="auto"/>
        <w:bottom w:val="none" w:sz="0" w:space="0" w:color="auto"/>
        <w:right w:val="none" w:sz="0" w:space="0" w:color="auto"/>
      </w:divBdr>
      <w:divsChild>
        <w:div w:id="1215043094">
          <w:marLeft w:val="360"/>
          <w:marRight w:val="0"/>
          <w:marTop w:val="200"/>
          <w:marBottom w:val="0"/>
          <w:divBdr>
            <w:top w:val="none" w:sz="0" w:space="0" w:color="auto"/>
            <w:left w:val="none" w:sz="0" w:space="0" w:color="auto"/>
            <w:bottom w:val="none" w:sz="0" w:space="0" w:color="auto"/>
            <w:right w:val="none" w:sz="0" w:space="0" w:color="auto"/>
          </w:divBdr>
        </w:div>
      </w:divsChild>
    </w:div>
    <w:div w:id="1717047379">
      <w:bodyDiv w:val="1"/>
      <w:marLeft w:val="0"/>
      <w:marRight w:val="0"/>
      <w:marTop w:val="0"/>
      <w:marBottom w:val="0"/>
      <w:divBdr>
        <w:top w:val="none" w:sz="0" w:space="0" w:color="auto"/>
        <w:left w:val="none" w:sz="0" w:space="0" w:color="auto"/>
        <w:bottom w:val="none" w:sz="0" w:space="0" w:color="auto"/>
        <w:right w:val="none" w:sz="0" w:space="0" w:color="auto"/>
      </w:divBdr>
    </w:div>
    <w:div w:id="1855608854">
      <w:bodyDiv w:val="1"/>
      <w:marLeft w:val="0"/>
      <w:marRight w:val="0"/>
      <w:marTop w:val="0"/>
      <w:marBottom w:val="0"/>
      <w:divBdr>
        <w:top w:val="none" w:sz="0" w:space="0" w:color="auto"/>
        <w:left w:val="none" w:sz="0" w:space="0" w:color="auto"/>
        <w:bottom w:val="none" w:sz="0" w:space="0" w:color="auto"/>
        <w:right w:val="none" w:sz="0" w:space="0" w:color="auto"/>
      </w:divBdr>
      <w:divsChild>
        <w:div w:id="425344850">
          <w:marLeft w:val="360"/>
          <w:marRight w:val="0"/>
          <w:marTop w:val="200"/>
          <w:marBottom w:val="0"/>
          <w:divBdr>
            <w:top w:val="none" w:sz="0" w:space="0" w:color="auto"/>
            <w:left w:val="none" w:sz="0" w:space="0" w:color="auto"/>
            <w:bottom w:val="none" w:sz="0" w:space="0" w:color="auto"/>
            <w:right w:val="none" w:sz="0" w:space="0" w:color="auto"/>
          </w:divBdr>
        </w:div>
        <w:div w:id="507597585">
          <w:marLeft w:val="360"/>
          <w:marRight w:val="0"/>
          <w:marTop w:val="200"/>
          <w:marBottom w:val="0"/>
          <w:divBdr>
            <w:top w:val="none" w:sz="0" w:space="0" w:color="auto"/>
            <w:left w:val="none" w:sz="0" w:space="0" w:color="auto"/>
            <w:bottom w:val="none" w:sz="0" w:space="0" w:color="auto"/>
            <w:right w:val="none" w:sz="0" w:space="0" w:color="auto"/>
          </w:divBdr>
        </w:div>
        <w:div w:id="1957592342">
          <w:marLeft w:val="360"/>
          <w:marRight w:val="0"/>
          <w:marTop w:val="200"/>
          <w:marBottom w:val="0"/>
          <w:divBdr>
            <w:top w:val="none" w:sz="0" w:space="0" w:color="auto"/>
            <w:left w:val="none" w:sz="0" w:space="0" w:color="auto"/>
            <w:bottom w:val="none" w:sz="0" w:space="0" w:color="auto"/>
            <w:right w:val="none" w:sz="0" w:space="0" w:color="auto"/>
          </w:divBdr>
        </w:div>
        <w:div w:id="1908226659">
          <w:marLeft w:val="360"/>
          <w:marRight w:val="0"/>
          <w:marTop w:val="200"/>
          <w:marBottom w:val="0"/>
          <w:divBdr>
            <w:top w:val="none" w:sz="0" w:space="0" w:color="auto"/>
            <w:left w:val="none" w:sz="0" w:space="0" w:color="auto"/>
            <w:bottom w:val="none" w:sz="0" w:space="0" w:color="auto"/>
            <w:right w:val="none" w:sz="0" w:space="0" w:color="auto"/>
          </w:divBdr>
        </w:div>
      </w:divsChild>
    </w:div>
    <w:div w:id="1955205427">
      <w:bodyDiv w:val="1"/>
      <w:marLeft w:val="0"/>
      <w:marRight w:val="0"/>
      <w:marTop w:val="0"/>
      <w:marBottom w:val="0"/>
      <w:divBdr>
        <w:top w:val="none" w:sz="0" w:space="0" w:color="auto"/>
        <w:left w:val="none" w:sz="0" w:space="0" w:color="auto"/>
        <w:bottom w:val="none" w:sz="0" w:space="0" w:color="auto"/>
        <w:right w:val="none" w:sz="0" w:space="0" w:color="auto"/>
      </w:divBdr>
      <w:divsChild>
        <w:div w:id="624386196">
          <w:marLeft w:val="360"/>
          <w:marRight w:val="0"/>
          <w:marTop w:val="200"/>
          <w:marBottom w:val="0"/>
          <w:divBdr>
            <w:top w:val="none" w:sz="0" w:space="0" w:color="auto"/>
            <w:left w:val="none" w:sz="0" w:space="0" w:color="auto"/>
            <w:bottom w:val="none" w:sz="0" w:space="0" w:color="auto"/>
            <w:right w:val="none" w:sz="0" w:space="0" w:color="auto"/>
          </w:divBdr>
        </w:div>
        <w:div w:id="2049337565">
          <w:marLeft w:val="360"/>
          <w:marRight w:val="0"/>
          <w:marTop w:val="200"/>
          <w:marBottom w:val="0"/>
          <w:divBdr>
            <w:top w:val="none" w:sz="0" w:space="0" w:color="auto"/>
            <w:left w:val="none" w:sz="0" w:space="0" w:color="auto"/>
            <w:bottom w:val="none" w:sz="0" w:space="0" w:color="auto"/>
            <w:right w:val="none" w:sz="0" w:space="0" w:color="auto"/>
          </w:divBdr>
        </w:div>
        <w:div w:id="1769690260">
          <w:marLeft w:val="360"/>
          <w:marRight w:val="0"/>
          <w:marTop w:val="200"/>
          <w:marBottom w:val="0"/>
          <w:divBdr>
            <w:top w:val="none" w:sz="0" w:space="0" w:color="auto"/>
            <w:left w:val="none" w:sz="0" w:space="0" w:color="auto"/>
            <w:bottom w:val="none" w:sz="0" w:space="0" w:color="auto"/>
            <w:right w:val="none" w:sz="0" w:space="0" w:color="auto"/>
          </w:divBdr>
        </w:div>
        <w:div w:id="1444349950">
          <w:marLeft w:val="360"/>
          <w:marRight w:val="0"/>
          <w:marTop w:val="200"/>
          <w:marBottom w:val="0"/>
          <w:divBdr>
            <w:top w:val="none" w:sz="0" w:space="0" w:color="auto"/>
            <w:left w:val="none" w:sz="0" w:space="0" w:color="auto"/>
            <w:bottom w:val="none" w:sz="0" w:space="0" w:color="auto"/>
            <w:right w:val="none" w:sz="0" w:space="0" w:color="auto"/>
          </w:divBdr>
        </w:div>
        <w:div w:id="1401440">
          <w:marLeft w:val="360"/>
          <w:marRight w:val="0"/>
          <w:marTop w:val="200"/>
          <w:marBottom w:val="0"/>
          <w:divBdr>
            <w:top w:val="none" w:sz="0" w:space="0" w:color="auto"/>
            <w:left w:val="none" w:sz="0" w:space="0" w:color="auto"/>
            <w:bottom w:val="none" w:sz="0" w:space="0" w:color="auto"/>
            <w:right w:val="none" w:sz="0" w:space="0" w:color="auto"/>
          </w:divBdr>
        </w:div>
        <w:div w:id="120070676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1.png"/><Relationship Id="rId28" Type="http://schemas.openxmlformats.org/officeDocument/2006/relationships/image" Target="media/image16.png"/><Relationship Id="rId36"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yperlink" Target="https://pubmed.ncbi.nlm.nih.gov/3304000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Sheet1!$B$1</c:f>
              <c:strCache>
                <c:ptCount val="1"/>
                <c:pt idx="0">
                  <c:v>Sales</c:v>
                </c:pt>
              </c:strCache>
            </c:strRef>
          </c:tx>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500" b="0" i="0" u="none" strike="noStrike" kern="1200" baseline="0">
                    <a:solidFill>
                      <a:schemeClr val="bg1"/>
                    </a:solidFill>
                    <a:latin typeface="+mn-lt"/>
                    <a:ea typeface="+mn-ea"/>
                    <a:cs typeface="+mn-cs"/>
                  </a:defRPr>
                </a:pPr>
                <a:endParaRPr lang="en-US"/>
              </a:p>
            </c:txPr>
            <c:showPercent val="1"/>
            <c:extLst>
              <c:ext xmlns:c15="http://schemas.microsoft.com/office/drawing/2012/chart" uri="{CE6537A1-D6FC-4f65-9D91-7224C49458BB}">
                <c15:layout/>
              </c:ext>
            </c:extLst>
          </c:dLbls>
          <c:cat>
            <c:strRef>
              <c:f>Sheet1!$A$2:$A$5</c:f>
              <c:strCache>
                <c:ptCount val="3"/>
                <c:pt idx="0">
                  <c:v>MALE</c:v>
                </c:pt>
                <c:pt idx="1">
                  <c:v>FEMALE</c:v>
                </c:pt>
                <c:pt idx="2">
                  <c:v>CHILD</c:v>
                </c:pt>
              </c:strCache>
            </c:strRef>
          </c:cat>
          <c:val>
            <c:numRef>
              <c:f>Sheet1!$B$2:$B$5</c:f>
              <c:numCache>
                <c:formatCode>General</c:formatCode>
                <c:ptCount val="4"/>
                <c:pt idx="0">
                  <c:v>226</c:v>
                </c:pt>
                <c:pt idx="1">
                  <c:v>180</c:v>
                </c:pt>
                <c:pt idx="2">
                  <c:v>15</c:v>
                </c:pt>
              </c:numCache>
            </c:numRef>
          </c:val>
        </c:ser>
      </c:pie3DChart>
      <c:spPr>
        <a:noFill/>
        <a:ln>
          <a:noFill/>
        </a:ln>
        <a:effectLst/>
      </c:spPr>
    </c:plotArea>
    <c:legend>
      <c:legendPos val="b"/>
      <c:legendEntry>
        <c:idx val="3"/>
        <c:delete val="1"/>
      </c:legendEntry>
      <c:layout>
        <c:manualLayout>
          <c:xMode val="edge"/>
          <c:yMode val="edge"/>
          <c:x val="0.34098130396743942"/>
          <c:y val="0.86438837893080245"/>
          <c:w val="0.3325301456883108"/>
          <c:h val="0.11809976609493451"/>
        </c:manualLayout>
      </c:layout>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noFill/>
    <a:ln>
      <a:noFill/>
    </a:ln>
    <a:effectLst/>
  </c:spPr>
  <c:txPr>
    <a:bodyPr/>
    <a:lstStyle/>
    <a:p>
      <a:pPr>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23AE75-3895-4520-A036-3BB3D9B56D8C}"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n-US"/>
        </a:p>
      </dgm:t>
    </dgm:pt>
    <dgm:pt modelId="{88C69B41-D1A8-487F-817D-B0DDE1EC2274}">
      <dgm:prSet/>
      <dgm:spPr/>
      <dgm:t>
        <a:bodyPr/>
        <a:lstStyle/>
        <a:p>
          <a:pPr rtl="0"/>
          <a:r>
            <a:rPr lang="en-US" smtClean="0"/>
            <a:t>OPD……….....536</a:t>
          </a:r>
          <a:endParaRPr lang="en-US"/>
        </a:p>
      </dgm:t>
    </dgm:pt>
    <dgm:pt modelId="{44F284CB-556B-4B8E-A170-0987B5477301}" type="parTrans" cxnId="{94911BC6-DFC0-458E-BDDB-E0095A47240D}">
      <dgm:prSet/>
      <dgm:spPr/>
      <dgm:t>
        <a:bodyPr/>
        <a:lstStyle/>
        <a:p>
          <a:endParaRPr lang="en-US"/>
        </a:p>
      </dgm:t>
    </dgm:pt>
    <dgm:pt modelId="{ACB796E7-DD60-4327-9DB6-711882267785}" type="sibTrans" cxnId="{94911BC6-DFC0-458E-BDDB-E0095A47240D}">
      <dgm:prSet/>
      <dgm:spPr/>
      <dgm:t>
        <a:bodyPr/>
        <a:lstStyle/>
        <a:p>
          <a:endParaRPr lang="en-US"/>
        </a:p>
      </dgm:t>
    </dgm:pt>
    <dgm:pt modelId="{B0A6FAAD-AB11-4B89-B6F8-59BEABF3929E}">
      <dgm:prSet/>
      <dgm:spPr/>
      <dgm:t>
        <a:bodyPr/>
        <a:lstStyle/>
        <a:p>
          <a:pPr rtl="0"/>
          <a:r>
            <a:rPr lang="en-US" smtClean="0"/>
            <a:t>Admissions…15</a:t>
          </a:r>
          <a:endParaRPr lang="en-US"/>
        </a:p>
      </dgm:t>
    </dgm:pt>
    <dgm:pt modelId="{7E025D49-00FC-4840-BC76-589EB227CBA2}" type="parTrans" cxnId="{28453FF9-43EF-428C-AF27-2D67F2ABA5D2}">
      <dgm:prSet/>
      <dgm:spPr/>
      <dgm:t>
        <a:bodyPr/>
        <a:lstStyle/>
        <a:p>
          <a:endParaRPr lang="en-US"/>
        </a:p>
      </dgm:t>
    </dgm:pt>
    <dgm:pt modelId="{3305AAED-3278-429E-B96F-9A64EC0C687E}" type="sibTrans" cxnId="{28453FF9-43EF-428C-AF27-2D67F2ABA5D2}">
      <dgm:prSet/>
      <dgm:spPr/>
      <dgm:t>
        <a:bodyPr/>
        <a:lstStyle/>
        <a:p>
          <a:endParaRPr lang="en-US"/>
        </a:p>
      </dgm:t>
    </dgm:pt>
    <dgm:pt modelId="{191A96B9-ADFD-4884-ABD2-3108280E0457}" type="pres">
      <dgm:prSet presAssocID="{6823AE75-3895-4520-A036-3BB3D9B56D8C}" presName="composite" presStyleCnt="0">
        <dgm:presLayoutVars>
          <dgm:chMax val="5"/>
          <dgm:dir/>
          <dgm:animLvl val="ctr"/>
          <dgm:resizeHandles val="exact"/>
        </dgm:presLayoutVars>
      </dgm:prSet>
      <dgm:spPr/>
      <dgm:t>
        <a:bodyPr/>
        <a:lstStyle/>
        <a:p>
          <a:endParaRPr lang="en-US"/>
        </a:p>
      </dgm:t>
    </dgm:pt>
    <dgm:pt modelId="{D0BF0455-0B9D-4518-B971-977A6AF71F86}" type="pres">
      <dgm:prSet presAssocID="{6823AE75-3895-4520-A036-3BB3D9B56D8C}" presName="cycle" presStyleCnt="0"/>
      <dgm:spPr/>
    </dgm:pt>
    <dgm:pt modelId="{EA6293E7-3483-4714-98A1-80671ACDDD09}" type="pres">
      <dgm:prSet presAssocID="{6823AE75-3895-4520-A036-3BB3D9B56D8C}" presName="centerShape" presStyleCnt="0"/>
      <dgm:spPr/>
    </dgm:pt>
    <dgm:pt modelId="{A5810C10-DACD-4C27-BFE9-BE4D92C74646}" type="pres">
      <dgm:prSet presAssocID="{6823AE75-3895-4520-A036-3BB3D9B56D8C}" presName="connSite" presStyleLbl="node1" presStyleIdx="0" presStyleCnt="3"/>
      <dgm:spPr/>
    </dgm:pt>
    <dgm:pt modelId="{CF68EA46-8A5E-4A00-AB1C-4AA1FE7504D8}" type="pres">
      <dgm:prSet presAssocID="{6823AE75-3895-4520-A036-3BB3D9B56D8C}" presName="visible" presStyleLbl="node1" presStyleIdx="0" presStyleCnt="3"/>
      <dgm:spPr/>
    </dgm:pt>
    <dgm:pt modelId="{40F1ACDB-4CA2-4FD7-B353-42A9BA591FFA}" type="pres">
      <dgm:prSet presAssocID="{44F284CB-556B-4B8E-A170-0987B5477301}" presName="Name25" presStyleLbl="parChTrans1D1" presStyleIdx="0" presStyleCnt="2"/>
      <dgm:spPr/>
      <dgm:t>
        <a:bodyPr/>
        <a:lstStyle/>
        <a:p>
          <a:endParaRPr lang="en-US"/>
        </a:p>
      </dgm:t>
    </dgm:pt>
    <dgm:pt modelId="{26563367-00A0-4276-8BB6-BCEAA2A17B8D}" type="pres">
      <dgm:prSet presAssocID="{88C69B41-D1A8-487F-817D-B0DDE1EC2274}" presName="node" presStyleCnt="0"/>
      <dgm:spPr/>
    </dgm:pt>
    <dgm:pt modelId="{15753828-1D69-4BB4-B3FC-774DC5193E8C}" type="pres">
      <dgm:prSet presAssocID="{88C69B41-D1A8-487F-817D-B0DDE1EC2274}" presName="parentNode" presStyleLbl="node1" presStyleIdx="1" presStyleCnt="3">
        <dgm:presLayoutVars>
          <dgm:chMax val="1"/>
          <dgm:bulletEnabled val="1"/>
        </dgm:presLayoutVars>
      </dgm:prSet>
      <dgm:spPr/>
      <dgm:t>
        <a:bodyPr/>
        <a:lstStyle/>
        <a:p>
          <a:endParaRPr lang="en-US"/>
        </a:p>
      </dgm:t>
    </dgm:pt>
    <dgm:pt modelId="{CC0303CF-BAD8-4231-B406-90FF63D29D9A}" type="pres">
      <dgm:prSet presAssocID="{88C69B41-D1A8-487F-817D-B0DDE1EC2274}" presName="childNode" presStyleLbl="revTx" presStyleIdx="0" presStyleCnt="0">
        <dgm:presLayoutVars>
          <dgm:bulletEnabled val="1"/>
        </dgm:presLayoutVars>
      </dgm:prSet>
      <dgm:spPr/>
    </dgm:pt>
    <dgm:pt modelId="{7D400929-D40F-4696-B3C9-BF93411B6732}" type="pres">
      <dgm:prSet presAssocID="{7E025D49-00FC-4840-BC76-589EB227CBA2}" presName="Name25" presStyleLbl="parChTrans1D1" presStyleIdx="1" presStyleCnt="2"/>
      <dgm:spPr/>
      <dgm:t>
        <a:bodyPr/>
        <a:lstStyle/>
        <a:p>
          <a:endParaRPr lang="en-US"/>
        </a:p>
      </dgm:t>
    </dgm:pt>
    <dgm:pt modelId="{C95C3FBC-BBBF-40E9-8FB4-06EF045A3528}" type="pres">
      <dgm:prSet presAssocID="{B0A6FAAD-AB11-4B89-B6F8-59BEABF3929E}" presName="node" presStyleCnt="0"/>
      <dgm:spPr/>
    </dgm:pt>
    <dgm:pt modelId="{D1D09495-CDFD-44C6-88D7-159F62CE972E}" type="pres">
      <dgm:prSet presAssocID="{B0A6FAAD-AB11-4B89-B6F8-59BEABF3929E}" presName="parentNode" presStyleLbl="node1" presStyleIdx="2" presStyleCnt="3">
        <dgm:presLayoutVars>
          <dgm:chMax val="1"/>
          <dgm:bulletEnabled val="1"/>
        </dgm:presLayoutVars>
      </dgm:prSet>
      <dgm:spPr/>
      <dgm:t>
        <a:bodyPr/>
        <a:lstStyle/>
        <a:p>
          <a:endParaRPr lang="en-US"/>
        </a:p>
      </dgm:t>
    </dgm:pt>
    <dgm:pt modelId="{DD91479B-B17A-477C-8E8F-7BA519FC5E35}" type="pres">
      <dgm:prSet presAssocID="{B0A6FAAD-AB11-4B89-B6F8-59BEABF3929E}" presName="childNode" presStyleLbl="revTx" presStyleIdx="0" presStyleCnt="0">
        <dgm:presLayoutVars>
          <dgm:bulletEnabled val="1"/>
        </dgm:presLayoutVars>
      </dgm:prSet>
      <dgm:spPr/>
    </dgm:pt>
  </dgm:ptLst>
  <dgm:cxnLst>
    <dgm:cxn modelId="{28453FF9-43EF-428C-AF27-2D67F2ABA5D2}" srcId="{6823AE75-3895-4520-A036-3BB3D9B56D8C}" destId="{B0A6FAAD-AB11-4B89-B6F8-59BEABF3929E}" srcOrd="1" destOrd="0" parTransId="{7E025D49-00FC-4840-BC76-589EB227CBA2}" sibTransId="{3305AAED-3278-429E-B96F-9A64EC0C687E}"/>
    <dgm:cxn modelId="{B4B8EB75-B645-4E32-8103-671CE18E3233}" type="presOf" srcId="{88C69B41-D1A8-487F-817D-B0DDE1EC2274}" destId="{15753828-1D69-4BB4-B3FC-774DC5193E8C}" srcOrd="0" destOrd="0" presId="urn:microsoft.com/office/officeart/2005/8/layout/radial2"/>
    <dgm:cxn modelId="{4F64914C-92C2-4362-B74D-36EA8C7C45C4}" type="presOf" srcId="{44F284CB-556B-4B8E-A170-0987B5477301}" destId="{40F1ACDB-4CA2-4FD7-B353-42A9BA591FFA}" srcOrd="0" destOrd="0" presId="urn:microsoft.com/office/officeart/2005/8/layout/radial2"/>
    <dgm:cxn modelId="{94911BC6-DFC0-458E-BDDB-E0095A47240D}" srcId="{6823AE75-3895-4520-A036-3BB3D9B56D8C}" destId="{88C69B41-D1A8-487F-817D-B0DDE1EC2274}" srcOrd="0" destOrd="0" parTransId="{44F284CB-556B-4B8E-A170-0987B5477301}" sibTransId="{ACB796E7-DD60-4327-9DB6-711882267785}"/>
    <dgm:cxn modelId="{B3E33BB8-8685-49E9-9DB6-5EC400F1D243}" type="presOf" srcId="{6823AE75-3895-4520-A036-3BB3D9B56D8C}" destId="{191A96B9-ADFD-4884-ABD2-3108280E0457}" srcOrd="0" destOrd="0" presId="urn:microsoft.com/office/officeart/2005/8/layout/radial2"/>
    <dgm:cxn modelId="{CFEA24C6-E579-4D2E-A2B1-17F0CA71AE93}" type="presOf" srcId="{B0A6FAAD-AB11-4B89-B6F8-59BEABF3929E}" destId="{D1D09495-CDFD-44C6-88D7-159F62CE972E}" srcOrd="0" destOrd="0" presId="urn:microsoft.com/office/officeart/2005/8/layout/radial2"/>
    <dgm:cxn modelId="{8FB49F2C-BF17-4012-B4A1-FBCE3C75A6E9}" type="presOf" srcId="{7E025D49-00FC-4840-BC76-589EB227CBA2}" destId="{7D400929-D40F-4696-B3C9-BF93411B6732}" srcOrd="0" destOrd="0" presId="urn:microsoft.com/office/officeart/2005/8/layout/radial2"/>
    <dgm:cxn modelId="{BEBBF087-FF6E-402B-9738-A35A13E79AF1}" type="presParOf" srcId="{191A96B9-ADFD-4884-ABD2-3108280E0457}" destId="{D0BF0455-0B9D-4518-B971-977A6AF71F86}" srcOrd="0" destOrd="0" presId="urn:microsoft.com/office/officeart/2005/8/layout/radial2"/>
    <dgm:cxn modelId="{D5F98B8C-345F-4E6D-8598-D196EEDF97AE}" type="presParOf" srcId="{D0BF0455-0B9D-4518-B971-977A6AF71F86}" destId="{EA6293E7-3483-4714-98A1-80671ACDDD09}" srcOrd="0" destOrd="0" presId="urn:microsoft.com/office/officeart/2005/8/layout/radial2"/>
    <dgm:cxn modelId="{FC6AE772-D13D-4A67-84F9-ECDC81C1F998}" type="presParOf" srcId="{EA6293E7-3483-4714-98A1-80671ACDDD09}" destId="{A5810C10-DACD-4C27-BFE9-BE4D92C74646}" srcOrd="0" destOrd="0" presId="urn:microsoft.com/office/officeart/2005/8/layout/radial2"/>
    <dgm:cxn modelId="{3C864230-5587-470D-897A-46892B72010A}" type="presParOf" srcId="{EA6293E7-3483-4714-98A1-80671ACDDD09}" destId="{CF68EA46-8A5E-4A00-AB1C-4AA1FE7504D8}" srcOrd="1" destOrd="0" presId="urn:microsoft.com/office/officeart/2005/8/layout/radial2"/>
    <dgm:cxn modelId="{7F84F872-DC45-4AB2-8A56-B7B477E0C215}" type="presParOf" srcId="{D0BF0455-0B9D-4518-B971-977A6AF71F86}" destId="{40F1ACDB-4CA2-4FD7-B353-42A9BA591FFA}" srcOrd="1" destOrd="0" presId="urn:microsoft.com/office/officeart/2005/8/layout/radial2"/>
    <dgm:cxn modelId="{E01F5EBB-90C8-4C98-8C2B-BAA0237B4960}" type="presParOf" srcId="{D0BF0455-0B9D-4518-B971-977A6AF71F86}" destId="{26563367-00A0-4276-8BB6-BCEAA2A17B8D}" srcOrd="2" destOrd="0" presId="urn:microsoft.com/office/officeart/2005/8/layout/radial2"/>
    <dgm:cxn modelId="{ABF271E0-E06D-44E9-B558-44ADCF01440C}" type="presParOf" srcId="{26563367-00A0-4276-8BB6-BCEAA2A17B8D}" destId="{15753828-1D69-4BB4-B3FC-774DC5193E8C}" srcOrd="0" destOrd="0" presId="urn:microsoft.com/office/officeart/2005/8/layout/radial2"/>
    <dgm:cxn modelId="{BC17C0B3-5972-4F56-B08E-5A4B4308E109}" type="presParOf" srcId="{26563367-00A0-4276-8BB6-BCEAA2A17B8D}" destId="{CC0303CF-BAD8-4231-B406-90FF63D29D9A}" srcOrd="1" destOrd="0" presId="urn:microsoft.com/office/officeart/2005/8/layout/radial2"/>
    <dgm:cxn modelId="{B43D2CC4-3542-4F80-863A-7AE037CD888F}" type="presParOf" srcId="{D0BF0455-0B9D-4518-B971-977A6AF71F86}" destId="{7D400929-D40F-4696-B3C9-BF93411B6732}" srcOrd="3" destOrd="0" presId="urn:microsoft.com/office/officeart/2005/8/layout/radial2"/>
    <dgm:cxn modelId="{0F890BE0-4100-43A1-A25A-A894B815ED37}" type="presParOf" srcId="{D0BF0455-0B9D-4518-B971-977A6AF71F86}" destId="{C95C3FBC-BBBF-40E9-8FB4-06EF045A3528}" srcOrd="4" destOrd="0" presId="urn:microsoft.com/office/officeart/2005/8/layout/radial2"/>
    <dgm:cxn modelId="{C6959D2C-4F81-4DD2-9600-DD8DAB461A4A}" type="presParOf" srcId="{C95C3FBC-BBBF-40E9-8FB4-06EF045A3528}" destId="{D1D09495-CDFD-44C6-88D7-159F62CE972E}" srcOrd="0" destOrd="0" presId="urn:microsoft.com/office/officeart/2005/8/layout/radial2"/>
    <dgm:cxn modelId="{D2140DB0-2640-42CE-99E9-C31E02BFF34E}" type="presParOf" srcId="{C95C3FBC-BBBF-40E9-8FB4-06EF045A3528}" destId="{DD91479B-B17A-477C-8E8F-7BA519FC5E35}" srcOrd="1" destOrd="0" presId="urn:microsoft.com/office/officeart/2005/8/layout/radial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400929-D40F-4696-B3C9-BF93411B6732}">
      <dsp:nvSpPr>
        <dsp:cNvPr id="0" name=""/>
        <dsp:cNvSpPr/>
      </dsp:nvSpPr>
      <dsp:spPr>
        <a:xfrm rot="1741293">
          <a:off x="2094933" y="1843502"/>
          <a:ext cx="596667" cy="52119"/>
        </a:xfrm>
        <a:custGeom>
          <a:avLst/>
          <a:gdLst/>
          <a:ahLst/>
          <a:cxnLst/>
          <a:rect l="0" t="0" r="0" b="0"/>
          <a:pathLst>
            <a:path>
              <a:moveTo>
                <a:pt x="0" y="26059"/>
              </a:moveTo>
              <a:lnTo>
                <a:pt x="596667" y="260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F1ACDB-4CA2-4FD7-B353-42A9BA591FFA}">
      <dsp:nvSpPr>
        <dsp:cNvPr id="0" name=""/>
        <dsp:cNvSpPr/>
      </dsp:nvSpPr>
      <dsp:spPr>
        <a:xfrm rot="19858707">
          <a:off x="2094933" y="885677"/>
          <a:ext cx="596667" cy="52119"/>
        </a:xfrm>
        <a:custGeom>
          <a:avLst/>
          <a:gdLst/>
          <a:ahLst/>
          <a:cxnLst/>
          <a:rect l="0" t="0" r="0" b="0"/>
          <a:pathLst>
            <a:path>
              <a:moveTo>
                <a:pt x="0" y="26059"/>
              </a:moveTo>
              <a:lnTo>
                <a:pt x="596667" y="260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68EA46-8A5E-4A00-AB1C-4AA1FE7504D8}">
      <dsp:nvSpPr>
        <dsp:cNvPr id="0" name=""/>
        <dsp:cNvSpPr/>
      </dsp:nvSpPr>
      <dsp:spPr>
        <a:xfrm>
          <a:off x="669565" y="530162"/>
          <a:ext cx="1720974" cy="17209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753828-1D69-4BB4-B3FC-774DC5193E8C}">
      <dsp:nvSpPr>
        <dsp:cNvPr id="0" name=""/>
        <dsp:cNvSpPr/>
      </dsp:nvSpPr>
      <dsp:spPr>
        <a:xfrm>
          <a:off x="2589314" y="238"/>
          <a:ext cx="1032584" cy="10325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n-US" sz="800" kern="1200" smtClean="0"/>
            <a:t>OPD……….....536</a:t>
          </a:r>
          <a:endParaRPr lang="en-US" sz="800" kern="1200"/>
        </a:p>
      </dsp:txBody>
      <dsp:txXfrm>
        <a:off x="2740532" y="151456"/>
        <a:ext cx="730148" cy="730148"/>
      </dsp:txXfrm>
    </dsp:sp>
    <dsp:sp modelId="{D1D09495-CDFD-44C6-88D7-159F62CE972E}">
      <dsp:nvSpPr>
        <dsp:cNvPr id="0" name=""/>
        <dsp:cNvSpPr/>
      </dsp:nvSpPr>
      <dsp:spPr>
        <a:xfrm>
          <a:off x="2589314" y="1748476"/>
          <a:ext cx="1032584" cy="103258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en-US" sz="800" kern="1200" smtClean="0"/>
            <a:t>Admissions…15</a:t>
          </a:r>
          <a:endParaRPr lang="en-US" sz="800" kern="1200"/>
        </a:p>
      </dsp:txBody>
      <dsp:txXfrm>
        <a:off x="2740532" y="1899694"/>
        <a:ext cx="730148" cy="7301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770ABA-DB5D-4675-A332-1A51483E5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36</Pages>
  <Words>4991</Words>
  <Characters>28449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Saba</dc:creator>
  <cp:lastModifiedBy>asif</cp:lastModifiedBy>
  <cp:revision>8</cp:revision>
  <cp:lastPrinted>2021-10-04T07:50:00Z</cp:lastPrinted>
  <dcterms:created xsi:type="dcterms:W3CDTF">2021-10-04T07:36:00Z</dcterms:created>
  <dcterms:modified xsi:type="dcterms:W3CDTF">2021-10-05T11:47:00Z</dcterms:modified>
</cp:coreProperties>
</file>